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AE07CD" w14:textId="688E9C98" w:rsidR="002A28F4" w:rsidRDefault="00C43360" w:rsidP="00C43360">
      <w:pPr>
        <w:pStyle w:val="Rubrik1"/>
      </w:pPr>
      <w:bookmarkStart w:id="0" w:name="_Hlk480279708"/>
      <w:bookmarkStart w:id="1" w:name="_Toc511562766"/>
      <w:bookmarkEnd w:id="0"/>
      <w:r>
        <w:t xml:space="preserve">Solfångare för varmvatten, uppvärmning och el – </w:t>
      </w:r>
      <w:r w:rsidR="00D761B1">
        <w:t xml:space="preserve">några </w:t>
      </w:r>
      <w:r>
        <w:t>erfarenheter</w:t>
      </w:r>
      <w:bookmarkEnd w:id="1"/>
      <w:r>
        <w:t xml:space="preserve"> </w:t>
      </w:r>
    </w:p>
    <w:p w14:paraId="60AE07CE" w14:textId="4F70B20C" w:rsidR="00C43360" w:rsidRDefault="002C5BE9">
      <w:pPr>
        <w:rPr>
          <w:rStyle w:val="Hyperlnk"/>
        </w:rPr>
      </w:pPr>
      <w:r>
        <w:rPr>
          <w:rStyle w:val="Diskretbetoning"/>
        </w:rPr>
        <w:t>Olof Andrén 201</w:t>
      </w:r>
      <w:r w:rsidR="002B051C">
        <w:rPr>
          <w:rStyle w:val="Diskretbetoning"/>
        </w:rPr>
        <w:t>8</w:t>
      </w:r>
      <w:r>
        <w:rPr>
          <w:rStyle w:val="Diskretbetoning"/>
        </w:rPr>
        <w:t>-0</w:t>
      </w:r>
      <w:r w:rsidR="00E35FF9">
        <w:rPr>
          <w:rStyle w:val="Diskretbetoning"/>
        </w:rPr>
        <w:t>4</w:t>
      </w:r>
      <w:r w:rsidR="00C43360" w:rsidRPr="00C43360">
        <w:rPr>
          <w:rStyle w:val="Diskretbetoning"/>
        </w:rPr>
        <w:t>-</w:t>
      </w:r>
      <w:r w:rsidR="00E35FF9">
        <w:rPr>
          <w:rStyle w:val="Diskretbetoning"/>
        </w:rPr>
        <w:t>15</w:t>
      </w:r>
      <w:r w:rsidR="00C43360" w:rsidRPr="00C43360">
        <w:rPr>
          <w:rStyle w:val="Diskretbetoning"/>
        </w:rPr>
        <w:t xml:space="preserve"> v</w:t>
      </w:r>
      <w:r w:rsidR="00E35FF9">
        <w:rPr>
          <w:rStyle w:val="Diskretbetoning"/>
        </w:rPr>
        <w:t>7</w:t>
      </w:r>
      <w:r w:rsidR="00C43360" w:rsidRPr="00C43360">
        <w:rPr>
          <w:rStyle w:val="Diskretbetoning"/>
        </w:rPr>
        <w:t xml:space="preserve"> </w:t>
      </w:r>
      <w:hyperlink r:id="rId5" w:history="1">
        <w:r w:rsidR="00C43360" w:rsidRPr="00420BFD">
          <w:rPr>
            <w:rStyle w:val="Hyperlnk"/>
          </w:rPr>
          <w:t>prof@oandren.com</w:t>
        </w:r>
      </w:hyperlink>
    </w:p>
    <w:p w14:paraId="572CE081" w14:textId="77777777" w:rsidR="00E50760" w:rsidRDefault="00E50760">
      <w:pPr>
        <w:rPr>
          <w:rStyle w:val="Hyperlnk"/>
        </w:rPr>
      </w:pPr>
    </w:p>
    <w:sdt>
      <w:sdtPr>
        <w:rPr>
          <w:rFonts w:asciiTheme="minorHAnsi" w:eastAsiaTheme="minorHAnsi" w:hAnsiTheme="minorHAnsi" w:cstheme="minorBidi"/>
          <w:color w:val="0000FF" w:themeColor="hyperlink"/>
          <w:sz w:val="22"/>
          <w:szCs w:val="22"/>
          <w:u w:val="single"/>
          <w:lang w:eastAsia="en-US"/>
        </w:rPr>
        <w:id w:val="-1946606785"/>
        <w:docPartObj>
          <w:docPartGallery w:val="Table of Contents"/>
          <w:docPartUnique/>
        </w:docPartObj>
      </w:sdtPr>
      <w:sdtEndPr>
        <w:rPr>
          <w:b/>
          <w:bCs/>
          <w:color w:val="auto"/>
          <w:u w:val="none"/>
        </w:rPr>
      </w:sdtEndPr>
      <w:sdtContent>
        <w:p w14:paraId="6FADAB53" w14:textId="430F88B8" w:rsidR="00E50760" w:rsidRDefault="00E50760">
          <w:pPr>
            <w:pStyle w:val="Innehllsfrteckningsrubrik"/>
          </w:pPr>
          <w:r>
            <w:t>Innehållsförteckning</w:t>
          </w:r>
        </w:p>
        <w:p w14:paraId="14B5A739" w14:textId="189128E8" w:rsidR="00B51676" w:rsidRDefault="00E50760">
          <w:pPr>
            <w:pStyle w:val="Innehll1"/>
            <w:tabs>
              <w:tab w:val="right" w:leader="dot" w:pos="9062"/>
            </w:tabs>
            <w:rPr>
              <w:rFonts w:eastAsiaTheme="minorEastAsia"/>
              <w:noProof/>
              <w:lang w:eastAsia="sv-SE"/>
            </w:rPr>
          </w:pPr>
          <w:r>
            <w:fldChar w:fldCharType="begin"/>
          </w:r>
          <w:r>
            <w:instrText xml:space="preserve"> TOC \o "1-3" \h \z \u </w:instrText>
          </w:r>
          <w:r>
            <w:fldChar w:fldCharType="separate"/>
          </w:r>
          <w:hyperlink w:anchor="_Toc511562766" w:history="1">
            <w:r w:rsidR="00B51676" w:rsidRPr="009403E1">
              <w:rPr>
                <w:rStyle w:val="Hyperlnk"/>
                <w:noProof/>
              </w:rPr>
              <w:t>Solfångare för varmvatten, uppvärmning och el – några erfarenheter</w:t>
            </w:r>
            <w:r w:rsidR="00B51676">
              <w:rPr>
                <w:noProof/>
                <w:webHidden/>
              </w:rPr>
              <w:tab/>
            </w:r>
            <w:r w:rsidR="00B51676">
              <w:rPr>
                <w:noProof/>
                <w:webHidden/>
              </w:rPr>
              <w:fldChar w:fldCharType="begin"/>
            </w:r>
            <w:r w:rsidR="00B51676">
              <w:rPr>
                <w:noProof/>
                <w:webHidden/>
              </w:rPr>
              <w:instrText xml:space="preserve"> PAGEREF _Toc511562766 \h </w:instrText>
            </w:r>
            <w:r w:rsidR="00B51676">
              <w:rPr>
                <w:noProof/>
                <w:webHidden/>
              </w:rPr>
            </w:r>
            <w:r w:rsidR="00B51676">
              <w:rPr>
                <w:noProof/>
                <w:webHidden/>
              </w:rPr>
              <w:fldChar w:fldCharType="separate"/>
            </w:r>
            <w:r w:rsidR="00B51676">
              <w:rPr>
                <w:noProof/>
                <w:webHidden/>
              </w:rPr>
              <w:t>1</w:t>
            </w:r>
            <w:r w:rsidR="00B51676">
              <w:rPr>
                <w:noProof/>
                <w:webHidden/>
              </w:rPr>
              <w:fldChar w:fldCharType="end"/>
            </w:r>
          </w:hyperlink>
        </w:p>
        <w:p w14:paraId="17DCFE04" w14:textId="52E1E547" w:rsidR="00B51676" w:rsidRDefault="00B51676">
          <w:pPr>
            <w:pStyle w:val="Innehll3"/>
            <w:tabs>
              <w:tab w:val="right" w:leader="dot" w:pos="9062"/>
            </w:tabs>
            <w:rPr>
              <w:rFonts w:eastAsiaTheme="minorEastAsia"/>
              <w:noProof/>
              <w:lang w:eastAsia="sv-SE"/>
            </w:rPr>
          </w:pPr>
          <w:hyperlink w:anchor="_Toc511562767" w:history="1">
            <w:r w:rsidRPr="009403E1">
              <w:rPr>
                <w:rStyle w:val="Hyperlnk"/>
                <w:noProof/>
              </w:rPr>
              <w:t>Jämförelse - solfångare för värme eller solceller  för el</w:t>
            </w:r>
            <w:r>
              <w:rPr>
                <w:noProof/>
                <w:webHidden/>
              </w:rPr>
              <w:tab/>
            </w:r>
            <w:r>
              <w:rPr>
                <w:noProof/>
                <w:webHidden/>
              </w:rPr>
              <w:fldChar w:fldCharType="begin"/>
            </w:r>
            <w:r>
              <w:rPr>
                <w:noProof/>
                <w:webHidden/>
              </w:rPr>
              <w:instrText xml:space="preserve"> PAGEREF _Toc511562767 \h </w:instrText>
            </w:r>
            <w:r>
              <w:rPr>
                <w:noProof/>
                <w:webHidden/>
              </w:rPr>
            </w:r>
            <w:r>
              <w:rPr>
                <w:noProof/>
                <w:webHidden/>
              </w:rPr>
              <w:fldChar w:fldCharType="separate"/>
            </w:r>
            <w:r>
              <w:rPr>
                <w:noProof/>
                <w:webHidden/>
              </w:rPr>
              <w:t>2</w:t>
            </w:r>
            <w:r>
              <w:rPr>
                <w:noProof/>
                <w:webHidden/>
              </w:rPr>
              <w:fldChar w:fldCharType="end"/>
            </w:r>
          </w:hyperlink>
        </w:p>
        <w:p w14:paraId="14099DCC" w14:textId="5AB41C28" w:rsidR="00B51676" w:rsidRDefault="00B51676">
          <w:pPr>
            <w:pStyle w:val="Innehll3"/>
            <w:tabs>
              <w:tab w:val="right" w:leader="dot" w:pos="9062"/>
            </w:tabs>
            <w:rPr>
              <w:rFonts w:eastAsiaTheme="minorEastAsia"/>
              <w:noProof/>
              <w:lang w:eastAsia="sv-SE"/>
            </w:rPr>
          </w:pPr>
          <w:hyperlink w:anchor="_Toc511562768" w:history="1">
            <w:r w:rsidRPr="009403E1">
              <w:rPr>
                <w:rStyle w:val="Hyperlnk"/>
                <w:noProof/>
              </w:rPr>
              <w:t>Historik – solfångare för värme</w:t>
            </w:r>
            <w:r>
              <w:rPr>
                <w:noProof/>
                <w:webHidden/>
              </w:rPr>
              <w:tab/>
            </w:r>
            <w:r>
              <w:rPr>
                <w:noProof/>
                <w:webHidden/>
              </w:rPr>
              <w:fldChar w:fldCharType="begin"/>
            </w:r>
            <w:r>
              <w:rPr>
                <w:noProof/>
                <w:webHidden/>
              </w:rPr>
              <w:instrText xml:space="preserve"> PAGEREF _Toc511562768 \h </w:instrText>
            </w:r>
            <w:r>
              <w:rPr>
                <w:noProof/>
                <w:webHidden/>
              </w:rPr>
            </w:r>
            <w:r>
              <w:rPr>
                <w:noProof/>
                <w:webHidden/>
              </w:rPr>
              <w:fldChar w:fldCharType="separate"/>
            </w:r>
            <w:r>
              <w:rPr>
                <w:noProof/>
                <w:webHidden/>
              </w:rPr>
              <w:t>2</w:t>
            </w:r>
            <w:r>
              <w:rPr>
                <w:noProof/>
                <w:webHidden/>
              </w:rPr>
              <w:fldChar w:fldCharType="end"/>
            </w:r>
          </w:hyperlink>
        </w:p>
        <w:p w14:paraId="4FF75361" w14:textId="132EDC70" w:rsidR="00B51676" w:rsidRDefault="00B51676">
          <w:pPr>
            <w:pStyle w:val="Innehll3"/>
            <w:tabs>
              <w:tab w:val="right" w:leader="dot" w:pos="9062"/>
            </w:tabs>
            <w:rPr>
              <w:rFonts w:eastAsiaTheme="minorEastAsia"/>
              <w:noProof/>
              <w:lang w:eastAsia="sv-SE"/>
            </w:rPr>
          </w:pPr>
          <w:hyperlink w:anchor="_Toc511562769" w:history="1">
            <w:r w:rsidRPr="009403E1">
              <w:rPr>
                <w:rStyle w:val="Hyperlnk"/>
                <w:noProof/>
              </w:rPr>
              <w:t>Nutid - solel</w:t>
            </w:r>
            <w:r>
              <w:rPr>
                <w:noProof/>
                <w:webHidden/>
              </w:rPr>
              <w:tab/>
            </w:r>
            <w:r>
              <w:rPr>
                <w:noProof/>
                <w:webHidden/>
              </w:rPr>
              <w:fldChar w:fldCharType="begin"/>
            </w:r>
            <w:r>
              <w:rPr>
                <w:noProof/>
                <w:webHidden/>
              </w:rPr>
              <w:instrText xml:space="preserve"> PAGEREF _Toc511562769 \h </w:instrText>
            </w:r>
            <w:r>
              <w:rPr>
                <w:noProof/>
                <w:webHidden/>
              </w:rPr>
            </w:r>
            <w:r>
              <w:rPr>
                <w:noProof/>
                <w:webHidden/>
              </w:rPr>
              <w:fldChar w:fldCharType="separate"/>
            </w:r>
            <w:r>
              <w:rPr>
                <w:noProof/>
                <w:webHidden/>
              </w:rPr>
              <w:t>3</w:t>
            </w:r>
            <w:r>
              <w:rPr>
                <w:noProof/>
                <w:webHidden/>
              </w:rPr>
              <w:fldChar w:fldCharType="end"/>
            </w:r>
          </w:hyperlink>
        </w:p>
        <w:p w14:paraId="5E4699E3" w14:textId="3AE83AC0" w:rsidR="00B51676" w:rsidRDefault="00B51676">
          <w:pPr>
            <w:pStyle w:val="Innehll2"/>
            <w:tabs>
              <w:tab w:val="right" w:leader="dot" w:pos="9062"/>
            </w:tabs>
            <w:rPr>
              <w:rFonts w:eastAsiaTheme="minorEastAsia"/>
              <w:noProof/>
              <w:lang w:eastAsia="sv-SE"/>
            </w:rPr>
          </w:pPr>
          <w:hyperlink w:anchor="_Toc511562770" w:history="1">
            <w:r w:rsidRPr="009403E1">
              <w:rPr>
                <w:rStyle w:val="Hyperlnk"/>
                <w:noProof/>
                <w:lang w:eastAsia="sv-SE"/>
              </w:rPr>
              <w:t>Detaljer om solel</w:t>
            </w:r>
            <w:r>
              <w:rPr>
                <w:noProof/>
                <w:webHidden/>
              </w:rPr>
              <w:tab/>
            </w:r>
            <w:r>
              <w:rPr>
                <w:noProof/>
                <w:webHidden/>
              </w:rPr>
              <w:fldChar w:fldCharType="begin"/>
            </w:r>
            <w:r>
              <w:rPr>
                <w:noProof/>
                <w:webHidden/>
              </w:rPr>
              <w:instrText xml:space="preserve"> PAGEREF _Toc511562770 \h </w:instrText>
            </w:r>
            <w:r>
              <w:rPr>
                <w:noProof/>
                <w:webHidden/>
              </w:rPr>
            </w:r>
            <w:r>
              <w:rPr>
                <w:noProof/>
                <w:webHidden/>
              </w:rPr>
              <w:fldChar w:fldCharType="separate"/>
            </w:r>
            <w:r>
              <w:rPr>
                <w:noProof/>
                <w:webHidden/>
              </w:rPr>
              <w:t>5</w:t>
            </w:r>
            <w:r>
              <w:rPr>
                <w:noProof/>
                <w:webHidden/>
              </w:rPr>
              <w:fldChar w:fldCharType="end"/>
            </w:r>
          </w:hyperlink>
        </w:p>
        <w:p w14:paraId="558A77A6" w14:textId="7A166627" w:rsidR="00B51676" w:rsidRDefault="00B51676">
          <w:pPr>
            <w:pStyle w:val="Innehll3"/>
            <w:tabs>
              <w:tab w:val="right" w:leader="dot" w:pos="9062"/>
            </w:tabs>
            <w:rPr>
              <w:rFonts w:eastAsiaTheme="minorEastAsia"/>
              <w:noProof/>
              <w:lang w:eastAsia="sv-SE"/>
            </w:rPr>
          </w:pPr>
          <w:hyperlink w:anchor="_Toc511562771" w:history="1">
            <w:r w:rsidRPr="009403E1">
              <w:rPr>
                <w:rStyle w:val="Hyperlnk"/>
                <w:noProof/>
                <w:lang w:eastAsia="sv-SE"/>
              </w:rPr>
              <w:t>Placering</w:t>
            </w:r>
            <w:r>
              <w:rPr>
                <w:noProof/>
                <w:webHidden/>
              </w:rPr>
              <w:tab/>
            </w:r>
            <w:r>
              <w:rPr>
                <w:noProof/>
                <w:webHidden/>
              </w:rPr>
              <w:fldChar w:fldCharType="begin"/>
            </w:r>
            <w:r>
              <w:rPr>
                <w:noProof/>
                <w:webHidden/>
              </w:rPr>
              <w:instrText xml:space="preserve"> PAGEREF _Toc511562771 \h </w:instrText>
            </w:r>
            <w:r>
              <w:rPr>
                <w:noProof/>
                <w:webHidden/>
              </w:rPr>
            </w:r>
            <w:r>
              <w:rPr>
                <w:noProof/>
                <w:webHidden/>
              </w:rPr>
              <w:fldChar w:fldCharType="separate"/>
            </w:r>
            <w:r>
              <w:rPr>
                <w:noProof/>
                <w:webHidden/>
              </w:rPr>
              <w:t>5</w:t>
            </w:r>
            <w:r>
              <w:rPr>
                <w:noProof/>
                <w:webHidden/>
              </w:rPr>
              <w:fldChar w:fldCharType="end"/>
            </w:r>
          </w:hyperlink>
        </w:p>
        <w:p w14:paraId="3C1D0182" w14:textId="263E06D2" w:rsidR="00B51676" w:rsidRDefault="00B51676">
          <w:pPr>
            <w:pStyle w:val="Innehll3"/>
            <w:tabs>
              <w:tab w:val="right" w:leader="dot" w:pos="9062"/>
            </w:tabs>
            <w:rPr>
              <w:rFonts w:eastAsiaTheme="minorEastAsia"/>
              <w:noProof/>
              <w:lang w:eastAsia="sv-SE"/>
            </w:rPr>
          </w:pPr>
          <w:hyperlink w:anchor="_Toc511562772" w:history="1">
            <w:r w:rsidRPr="009403E1">
              <w:rPr>
                <w:rStyle w:val="Hyperlnk"/>
                <w:noProof/>
              </w:rPr>
              <w:t>Byråkratisk process</w:t>
            </w:r>
            <w:r>
              <w:rPr>
                <w:noProof/>
                <w:webHidden/>
              </w:rPr>
              <w:tab/>
            </w:r>
            <w:r>
              <w:rPr>
                <w:noProof/>
                <w:webHidden/>
              </w:rPr>
              <w:fldChar w:fldCharType="begin"/>
            </w:r>
            <w:r>
              <w:rPr>
                <w:noProof/>
                <w:webHidden/>
              </w:rPr>
              <w:instrText xml:space="preserve"> PAGEREF _Toc511562772 \h </w:instrText>
            </w:r>
            <w:r>
              <w:rPr>
                <w:noProof/>
                <w:webHidden/>
              </w:rPr>
            </w:r>
            <w:r>
              <w:rPr>
                <w:noProof/>
                <w:webHidden/>
              </w:rPr>
              <w:fldChar w:fldCharType="separate"/>
            </w:r>
            <w:r>
              <w:rPr>
                <w:noProof/>
                <w:webHidden/>
              </w:rPr>
              <w:t>6</w:t>
            </w:r>
            <w:r>
              <w:rPr>
                <w:noProof/>
                <w:webHidden/>
              </w:rPr>
              <w:fldChar w:fldCharType="end"/>
            </w:r>
          </w:hyperlink>
        </w:p>
        <w:p w14:paraId="3FCFA8C6" w14:textId="34900648" w:rsidR="00B51676" w:rsidRDefault="00B51676">
          <w:pPr>
            <w:pStyle w:val="Innehll3"/>
            <w:tabs>
              <w:tab w:val="right" w:leader="dot" w:pos="9062"/>
            </w:tabs>
            <w:rPr>
              <w:rFonts w:eastAsiaTheme="minorEastAsia"/>
              <w:noProof/>
              <w:lang w:eastAsia="sv-SE"/>
            </w:rPr>
          </w:pPr>
          <w:hyperlink w:anchor="_Toc511562773" w:history="1">
            <w:r w:rsidRPr="009403E1">
              <w:rPr>
                <w:rStyle w:val="Hyperlnk"/>
                <w:noProof/>
              </w:rPr>
              <w:t>Första året – summering</w:t>
            </w:r>
            <w:r>
              <w:rPr>
                <w:noProof/>
                <w:webHidden/>
              </w:rPr>
              <w:tab/>
            </w:r>
            <w:r>
              <w:rPr>
                <w:noProof/>
                <w:webHidden/>
              </w:rPr>
              <w:fldChar w:fldCharType="begin"/>
            </w:r>
            <w:r>
              <w:rPr>
                <w:noProof/>
                <w:webHidden/>
              </w:rPr>
              <w:instrText xml:space="preserve"> PAGEREF _Toc511562773 \h </w:instrText>
            </w:r>
            <w:r>
              <w:rPr>
                <w:noProof/>
                <w:webHidden/>
              </w:rPr>
            </w:r>
            <w:r>
              <w:rPr>
                <w:noProof/>
                <w:webHidden/>
              </w:rPr>
              <w:fldChar w:fldCharType="separate"/>
            </w:r>
            <w:r>
              <w:rPr>
                <w:noProof/>
                <w:webHidden/>
              </w:rPr>
              <w:t>6</w:t>
            </w:r>
            <w:r>
              <w:rPr>
                <w:noProof/>
                <w:webHidden/>
              </w:rPr>
              <w:fldChar w:fldCharType="end"/>
            </w:r>
          </w:hyperlink>
        </w:p>
        <w:p w14:paraId="1C8A97E3" w14:textId="40ACE2FA" w:rsidR="00B51676" w:rsidRDefault="00B51676">
          <w:pPr>
            <w:pStyle w:val="Innehll3"/>
            <w:tabs>
              <w:tab w:val="right" w:leader="dot" w:pos="9062"/>
            </w:tabs>
            <w:rPr>
              <w:rFonts w:eastAsiaTheme="minorEastAsia"/>
              <w:noProof/>
              <w:lang w:eastAsia="sv-SE"/>
            </w:rPr>
          </w:pPr>
          <w:hyperlink w:anchor="_Toc511562774" w:history="1">
            <w:r w:rsidRPr="009403E1">
              <w:rPr>
                <w:rStyle w:val="Hyperlnk"/>
                <w:noProof/>
              </w:rPr>
              <w:t>Framtid</w:t>
            </w:r>
            <w:r>
              <w:rPr>
                <w:noProof/>
                <w:webHidden/>
              </w:rPr>
              <w:tab/>
            </w:r>
            <w:r>
              <w:rPr>
                <w:noProof/>
                <w:webHidden/>
              </w:rPr>
              <w:fldChar w:fldCharType="begin"/>
            </w:r>
            <w:r>
              <w:rPr>
                <w:noProof/>
                <w:webHidden/>
              </w:rPr>
              <w:instrText xml:space="preserve"> PAGEREF _Toc511562774 \h </w:instrText>
            </w:r>
            <w:r>
              <w:rPr>
                <w:noProof/>
                <w:webHidden/>
              </w:rPr>
            </w:r>
            <w:r>
              <w:rPr>
                <w:noProof/>
                <w:webHidden/>
              </w:rPr>
              <w:fldChar w:fldCharType="separate"/>
            </w:r>
            <w:r>
              <w:rPr>
                <w:noProof/>
                <w:webHidden/>
              </w:rPr>
              <w:t>7</w:t>
            </w:r>
            <w:r>
              <w:rPr>
                <w:noProof/>
                <w:webHidden/>
              </w:rPr>
              <w:fldChar w:fldCharType="end"/>
            </w:r>
          </w:hyperlink>
        </w:p>
        <w:p w14:paraId="74926FA8" w14:textId="4581841A" w:rsidR="00E50760" w:rsidRDefault="00E50760">
          <w:r>
            <w:rPr>
              <w:b/>
              <w:bCs/>
            </w:rPr>
            <w:fldChar w:fldCharType="end"/>
          </w:r>
        </w:p>
      </w:sdtContent>
    </w:sdt>
    <w:p w14:paraId="5C240907" w14:textId="77777777" w:rsidR="00E50760" w:rsidRDefault="00E50760">
      <w:pPr>
        <w:rPr>
          <w:rStyle w:val="Hyperlnk"/>
        </w:rPr>
      </w:pPr>
      <w:r>
        <w:rPr>
          <w:rStyle w:val="Hyperlnk"/>
        </w:rPr>
        <w:br w:type="page"/>
      </w:r>
    </w:p>
    <w:p w14:paraId="64420E12" w14:textId="00B28850" w:rsidR="00E50760" w:rsidRDefault="00E50760">
      <w:pPr>
        <w:rPr>
          <w:rStyle w:val="Hyperlnk"/>
        </w:rPr>
      </w:pPr>
    </w:p>
    <w:p w14:paraId="60AE07CF" w14:textId="1744810A" w:rsidR="009A1D02" w:rsidRDefault="009A1D02" w:rsidP="009A1D02">
      <w:pPr>
        <w:pStyle w:val="Rubrik3"/>
        <w:rPr>
          <w:rStyle w:val="Hyperlnk"/>
          <w:color w:val="4F81BD" w:themeColor="accent1"/>
          <w:u w:val="none"/>
        </w:rPr>
      </w:pPr>
      <w:bookmarkStart w:id="2" w:name="_Toc511562767"/>
      <w:r>
        <w:rPr>
          <w:rStyle w:val="Hyperlnk"/>
          <w:color w:val="4F81BD" w:themeColor="accent1"/>
          <w:u w:val="none"/>
        </w:rPr>
        <w:t>Jämförelse - s</w:t>
      </w:r>
      <w:r w:rsidRPr="009A1D02">
        <w:rPr>
          <w:rStyle w:val="Hyperlnk"/>
          <w:color w:val="4F81BD" w:themeColor="accent1"/>
          <w:u w:val="none"/>
        </w:rPr>
        <w:t xml:space="preserve">olfångare för värme eller </w:t>
      </w:r>
      <w:r w:rsidR="00E50760">
        <w:rPr>
          <w:rStyle w:val="Hyperlnk"/>
          <w:color w:val="4F81BD" w:themeColor="accent1"/>
          <w:u w:val="none"/>
        </w:rPr>
        <w:t xml:space="preserve">solceller  för </w:t>
      </w:r>
      <w:r w:rsidRPr="009A1D02">
        <w:rPr>
          <w:rStyle w:val="Hyperlnk"/>
          <w:color w:val="4F81BD" w:themeColor="accent1"/>
          <w:u w:val="none"/>
        </w:rPr>
        <w:t>el</w:t>
      </w:r>
      <w:bookmarkEnd w:id="2"/>
    </w:p>
    <w:p w14:paraId="60AE07D0" w14:textId="11FA81C8" w:rsidR="009A1D02" w:rsidRDefault="009A1D02" w:rsidP="00B636F5">
      <w:pPr>
        <w:pStyle w:val="Liststycke"/>
        <w:numPr>
          <w:ilvl w:val="0"/>
          <w:numId w:val="1"/>
        </w:numPr>
        <w:ind w:left="357" w:hanging="357"/>
      </w:pPr>
      <w:r w:rsidRPr="00525F42">
        <w:rPr>
          <w:b/>
        </w:rPr>
        <w:t>Solfångare</w:t>
      </w:r>
      <w:r w:rsidR="004D025B" w:rsidRPr="00525F42">
        <w:rPr>
          <w:b/>
        </w:rPr>
        <w:t xml:space="preserve"> för värme</w:t>
      </w:r>
      <w:r>
        <w:t xml:space="preserve"> mer effektiva – kan ta upp </w:t>
      </w:r>
      <w:r w:rsidR="00B636F5">
        <w:t>1 kW per m</w:t>
      </w:r>
      <w:r w:rsidR="00B636F5" w:rsidRPr="00B636F5">
        <w:rPr>
          <w:vertAlign w:val="superscript"/>
        </w:rPr>
        <w:t>2</w:t>
      </w:r>
      <w:r w:rsidR="00B636F5">
        <w:t xml:space="preserve"> maximalt – i form av värme</w:t>
      </w:r>
    </w:p>
    <w:p w14:paraId="60AE07D1" w14:textId="27DE5A0F" w:rsidR="00B636F5" w:rsidRDefault="00B636F5" w:rsidP="00B636F5">
      <w:pPr>
        <w:pStyle w:val="Liststycke"/>
        <w:numPr>
          <w:ilvl w:val="0"/>
          <w:numId w:val="1"/>
        </w:numPr>
        <w:ind w:left="357" w:hanging="357"/>
      </w:pPr>
      <w:r>
        <w:t>Mina 15 m</w:t>
      </w:r>
      <w:r w:rsidRPr="00B636F5">
        <w:rPr>
          <w:vertAlign w:val="superscript"/>
        </w:rPr>
        <w:t>2</w:t>
      </w:r>
      <w:r>
        <w:t xml:space="preserve"> solfångare har gett användbar värmeenergi motsvarande 8 000 kWh</w:t>
      </w:r>
      <w:r w:rsidR="00E50760">
        <w:t xml:space="preserve"> /år</w:t>
      </w:r>
      <w:r>
        <w:t xml:space="preserve"> (gissning)</w:t>
      </w:r>
    </w:p>
    <w:p w14:paraId="60AE07D2" w14:textId="77777777" w:rsidR="00B636F5" w:rsidRDefault="00B636F5" w:rsidP="00B636F5">
      <w:pPr>
        <w:pStyle w:val="Liststycke"/>
        <w:numPr>
          <w:ilvl w:val="0"/>
          <w:numId w:val="1"/>
        </w:numPr>
        <w:ind w:left="357" w:hanging="357"/>
      </w:pPr>
      <w:r>
        <w:t>Kostnad 1996 efter bidrag ca 50 000 kr</w:t>
      </w:r>
      <w:r w:rsidR="004C7903">
        <w:t>.</w:t>
      </w:r>
    </w:p>
    <w:p w14:paraId="60AE07D3" w14:textId="144D74B7" w:rsidR="00E65D3E" w:rsidRDefault="00E65D3E" w:rsidP="00B636F5">
      <w:pPr>
        <w:pStyle w:val="Liststycke"/>
        <w:numPr>
          <w:ilvl w:val="0"/>
          <w:numId w:val="1"/>
        </w:numPr>
        <w:ind w:left="357" w:hanging="357"/>
      </w:pPr>
      <w:r>
        <w:t>Stort överskott sommartid som ej används, ingen produktion vintertid</w:t>
      </w:r>
    </w:p>
    <w:p w14:paraId="7A833EC8" w14:textId="77777777" w:rsidR="004131EB" w:rsidRDefault="004131EB" w:rsidP="00B636F5">
      <w:pPr>
        <w:pStyle w:val="Liststycke"/>
        <w:numPr>
          <w:ilvl w:val="0"/>
          <w:numId w:val="1"/>
        </w:numPr>
        <w:ind w:left="357" w:hanging="357"/>
      </w:pPr>
    </w:p>
    <w:p w14:paraId="60AE07D4" w14:textId="51F4DD57" w:rsidR="00B636F5" w:rsidRDefault="004C7903" w:rsidP="00926511">
      <w:pPr>
        <w:pStyle w:val="Liststycke"/>
        <w:numPr>
          <w:ilvl w:val="0"/>
          <w:numId w:val="1"/>
        </w:numPr>
        <w:ind w:left="357" w:hanging="357"/>
      </w:pPr>
      <w:proofErr w:type="spellStart"/>
      <w:r w:rsidRPr="00525F42">
        <w:rPr>
          <w:b/>
        </w:rPr>
        <w:t>Solel</w:t>
      </w:r>
      <w:proofErr w:type="spellEnd"/>
      <w:r w:rsidR="00926511">
        <w:t xml:space="preserve"> </w:t>
      </w:r>
      <w:r>
        <w:t xml:space="preserve"> </w:t>
      </w:r>
      <w:r w:rsidR="00926511" w:rsidRPr="00926511">
        <w:t>20 m</w:t>
      </w:r>
      <w:r w:rsidR="00926511" w:rsidRPr="00926511">
        <w:rPr>
          <w:vertAlign w:val="superscript"/>
        </w:rPr>
        <w:t xml:space="preserve">2 </w:t>
      </w:r>
      <w:r>
        <w:t xml:space="preserve">enligt offert från Vattenfall </w:t>
      </w:r>
      <w:r w:rsidRPr="004C7903">
        <w:t>3</w:t>
      </w:r>
      <w:r w:rsidR="00E65D3E">
        <w:t xml:space="preserve"> </w:t>
      </w:r>
      <w:r w:rsidRPr="004C7903">
        <w:t>200 kWh</w:t>
      </w:r>
      <w:r w:rsidR="00926511">
        <w:t xml:space="preserve"> per år</w:t>
      </w:r>
      <w:r>
        <w:t xml:space="preserve">, </w:t>
      </w:r>
      <w:r w:rsidR="00926511">
        <w:t>max effekt 3,36 kW</w:t>
      </w:r>
      <w:r w:rsidR="002C5BE9">
        <w:t xml:space="preserve"> – som jämförelse</w:t>
      </w:r>
    </w:p>
    <w:p w14:paraId="60AE07D5" w14:textId="08127014" w:rsidR="00A34885" w:rsidRDefault="00A34885" w:rsidP="00A34885">
      <w:pPr>
        <w:pStyle w:val="Liststycke"/>
        <w:numPr>
          <w:ilvl w:val="0"/>
          <w:numId w:val="1"/>
        </w:numPr>
        <w:ind w:left="357" w:hanging="357"/>
      </w:pPr>
      <w:r>
        <w:t xml:space="preserve">Kostnad </w:t>
      </w:r>
      <w:r w:rsidR="00926511">
        <w:t xml:space="preserve">efter </w:t>
      </w:r>
      <w:r>
        <w:t>ROT-</w:t>
      </w:r>
      <w:r w:rsidR="00926511">
        <w:t xml:space="preserve">bidrag </w:t>
      </w:r>
      <w:r w:rsidR="00926511" w:rsidRPr="004C7903">
        <w:t>ca  70</w:t>
      </w:r>
      <w:r w:rsidR="002C5BE9">
        <w:t> </w:t>
      </w:r>
      <w:r w:rsidR="00926511" w:rsidRPr="004C7903">
        <w:t>000</w:t>
      </w:r>
      <w:r w:rsidR="002C5BE9">
        <w:t xml:space="preserve"> för </w:t>
      </w:r>
      <w:r w:rsidR="004D025B">
        <w:t>Vattenfalls alternativ</w:t>
      </w:r>
    </w:p>
    <w:p w14:paraId="60AE07D6" w14:textId="6EB0FFC8" w:rsidR="00A34885" w:rsidRDefault="00436BC6" w:rsidP="00A34885">
      <w:pPr>
        <w:pStyle w:val="Liststycke"/>
        <w:numPr>
          <w:ilvl w:val="0"/>
          <w:numId w:val="1"/>
        </w:numPr>
        <w:ind w:left="357" w:hanging="357"/>
      </w:pPr>
      <w:proofErr w:type="spellStart"/>
      <w:r>
        <w:t>Solel</w:t>
      </w:r>
      <w:proofErr w:type="spellEnd"/>
      <w:r>
        <w:t xml:space="preserve"> 40</w:t>
      </w:r>
      <w:r w:rsidR="00A34885">
        <w:t xml:space="preserve"> m</w:t>
      </w:r>
      <w:r w:rsidR="00A34885" w:rsidRPr="00436BC6">
        <w:rPr>
          <w:vertAlign w:val="superscript"/>
        </w:rPr>
        <w:t>2</w:t>
      </w:r>
      <w:r w:rsidR="00A34885">
        <w:t xml:space="preserve"> enligt offert från Uppsala Solenergiprojekt</w:t>
      </w:r>
      <w:r>
        <w:t xml:space="preserve"> 6200 kWh per år, max effekt </w:t>
      </w:r>
      <w:r w:rsidR="00C05C33">
        <w:t>ca 6</w:t>
      </w:r>
      <w:r w:rsidR="00C45D1D">
        <w:t>.9</w:t>
      </w:r>
      <w:r w:rsidR="00A34885">
        <w:t xml:space="preserve"> kW.</w:t>
      </w:r>
    </w:p>
    <w:p w14:paraId="60AE07D7" w14:textId="6C9DBC06" w:rsidR="00A34885" w:rsidRDefault="00A34885" w:rsidP="00A34885">
      <w:pPr>
        <w:pStyle w:val="Liststycke"/>
        <w:numPr>
          <w:ilvl w:val="0"/>
          <w:numId w:val="1"/>
        </w:numPr>
        <w:ind w:left="357" w:hanging="357"/>
      </w:pPr>
      <w:r w:rsidRPr="00A34885">
        <w:t xml:space="preserve">Kostnad efter </w:t>
      </w:r>
      <w:r>
        <w:t>ROT-</w:t>
      </w:r>
      <w:r w:rsidRPr="00A34885">
        <w:t xml:space="preserve">bidrag ca  </w:t>
      </w:r>
      <w:r w:rsidR="00436BC6">
        <w:t>10</w:t>
      </w:r>
      <w:r w:rsidR="00EF52B8">
        <w:t>0</w:t>
      </w:r>
      <w:r w:rsidR="00E65D3E">
        <w:t> 000</w:t>
      </w:r>
      <w:r w:rsidR="00EF52B8">
        <w:t xml:space="preserve"> </w:t>
      </w:r>
      <w:proofErr w:type="spellStart"/>
      <w:r w:rsidR="00EF52B8">
        <w:t>inkl</w:t>
      </w:r>
      <w:proofErr w:type="spellEnd"/>
      <w:r w:rsidR="00EF52B8">
        <w:t xml:space="preserve"> moms</w:t>
      </w:r>
      <w:r w:rsidR="00E65D3E">
        <w:t xml:space="preserve">.  Om bidrag för </w:t>
      </w:r>
      <w:proofErr w:type="spellStart"/>
      <w:r w:rsidR="00E65D3E">
        <w:t>solel</w:t>
      </w:r>
      <w:proofErr w:type="spellEnd"/>
      <w:r w:rsidR="00E65D3E">
        <w:t xml:space="preserve"> erhålls</w:t>
      </w:r>
      <w:r w:rsidR="00525F42">
        <w:t>,</w:t>
      </w:r>
      <w:r w:rsidR="00E65D3E">
        <w:t xml:space="preserve"> </w:t>
      </w:r>
      <w:r w:rsidR="00EF52B8">
        <w:t>ca 70</w:t>
      </w:r>
      <w:r w:rsidR="00E65D3E">
        <w:t xml:space="preserve"> 000 kr.</w:t>
      </w:r>
      <w:r w:rsidR="00541FD3">
        <w:t xml:space="preserve"> Erhållit</w:t>
      </w:r>
      <w:r w:rsidR="006B068E">
        <w:t xml:space="preserve"> bidrag</w:t>
      </w:r>
      <w:r w:rsidR="00541FD3">
        <w:t xml:space="preserve"> i n</w:t>
      </w:r>
      <w:r w:rsidR="00126E01">
        <w:t>o</w:t>
      </w:r>
      <w:r w:rsidR="00541FD3">
        <w:t>vember 2017</w:t>
      </w:r>
      <w:r w:rsidR="00126E01">
        <w:t>!</w:t>
      </w:r>
    </w:p>
    <w:p w14:paraId="60AE07D8" w14:textId="74998A67" w:rsidR="00E65D3E" w:rsidRPr="009A1D02" w:rsidRDefault="00E65D3E" w:rsidP="00A34885">
      <w:pPr>
        <w:pStyle w:val="Liststycke"/>
        <w:numPr>
          <w:ilvl w:val="0"/>
          <w:numId w:val="1"/>
        </w:numPr>
        <w:ind w:left="357" w:hanging="357"/>
      </w:pPr>
      <w:r>
        <w:t xml:space="preserve">Överskott sommartid kan säljas </w:t>
      </w:r>
      <w:r w:rsidR="00F56CBA">
        <w:t>just nu ca 1kr/kWh</w:t>
      </w:r>
      <w:r>
        <w:t>.</w:t>
      </w:r>
      <w:r w:rsidR="00514E66">
        <w:t xml:space="preserve"> </w:t>
      </w:r>
      <w:r w:rsidR="004131EB">
        <w:t xml:space="preserve">Avskrivningstid </w:t>
      </w:r>
      <w:r w:rsidR="00B67E47">
        <w:t>15 -</w:t>
      </w:r>
      <w:r w:rsidR="004131EB">
        <w:t xml:space="preserve"> 20 år beroende på elpris och avtal.</w:t>
      </w:r>
      <w:r w:rsidR="00B12880">
        <w:t xml:space="preserve"> Har nu </w:t>
      </w:r>
      <w:proofErr w:type="spellStart"/>
      <w:r w:rsidR="00B12880">
        <w:t>laddhybridbil</w:t>
      </w:r>
      <w:proofErr w:type="spellEnd"/>
      <w:r w:rsidR="00B12880">
        <w:t xml:space="preserve"> – laddar sommartid med egen el</w:t>
      </w:r>
      <w:r w:rsidR="00326B52">
        <w:t>!</w:t>
      </w:r>
    </w:p>
    <w:p w14:paraId="60AE07DA" w14:textId="00650378" w:rsidR="00A34885" w:rsidRDefault="00A34885" w:rsidP="009A1D02">
      <w:pPr>
        <w:pStyle w:val="Rubrik3"/>
        <w:rPr>
          <w:rStyle w:val="Diskretbetoning"/>
          <w:i w:val="0"/>
          <w:iCs w:val="0"/>
          <w:color w:val="4F81BD" w:themeColor="accent1"/>
        </w:rPr>
      </w:pPr>
    </w:p>
    <w:p w14:paraId="60AE07DB" w14:textId="77777777" w:rsidR="00C43360" w:rsidRPr="009A1D02" w:rsidRDefault="00422060" w:rsidP="009A1D02">
      <w:pPr>
        <w:pStyle w:val="Rubrik3"/>
        <w:rPr>
          <w:rStyle w:val="Diskretbetoning"/>
          <w:i w:val="0"/>
          <w:iCs w:val="0"/>
          <w:color w:val="4F81BD" w:themeColor="accent1"/>
        </w:rPr>
      </w:pPr>
      <w:bookmarkStart w:id="3" w:name="_Toc511562768"/>
      <w:r w:rsidRPr="009A1D02">
        <w:rPr>
          <w:rStyle w:val="Diskretbetoning"/>
          <w:i w:val="0"/>
          <w:iCs w:val="0"/>
          <w:color w:val="4F81BD" w:themeColor="accent1"/>
        </w:rPr>
        <w:t>Historik</w:t>
      </w:r>
      <w:r w:rsidR="00180715" w:rsidRPr="009A1D02">
        <w:rPr>
          <w:rStyle w:val="Diskretbetoning"/>
          <w:i w:val="0"/>
          <w:iCs w:val="0"/>
          <w:color w:val="4F81BD" w:themeColor="accent1"/>
        </w:rPr>
        <w:t xml:space="preserve"> – solfångare för värme</w:t>
      </w:r>
      <w:bookmarkEnd w:id="3"/>
    </w:p>
    <w:p w14:paraId="60AE07DC" w14:textId="6AA52975" w:rsidR="005A6413" w:rsidRDefault="003A4E5F" w:rsidP="003A4E5F">
      <w:r>
        <w:t xml:space="preserve">Redan </w:t>
      </w:r>
      <w:r w:rsidR="00E9144E">
        <w:t>199</w:t>
      </w:r>
      <w:r w:rsidR="005A6413">
        <w:t>6</w:t>
      </w:r>
      <w:r>
        <w:t xml:space="preserve"> installerade jag</w:t>
      </w:r>
      <w:r w:rsidR="005A6413">
        <w:t xml:space="preserve"> 15 m</w:t>
      </w:r>
      <w:r w:rsidR="005A6413" w:rsidRPr="005A6413">
        <w:rPr>
          <w:vertAlign w:val="superscript"/>
        </w:rPr>
        <w:t>2</w:t>
      </w:r>
      <w:r w:rsidR="005A6413">
        <w:t xml:space="preserve"> </w:t>
      </w:r>
      <w:r>
        <w:t>solfångare på taket</w:t>
      </w:r>
      <w:r w:rsidR="005A6413">
        <w:t xml:space="preserve"> och de</w:t>
      </w:r>
      <w:r w:rsidR="008378BD">
        <w:t xml:space="preserve"> har fungerat sedan dess. I samband med solfångaren installerade jag vedkamin, och det samlade resultatet blev att den inköpta fjärrvärmeenergin halverades</w:t>
      </w:r>
      <w:r w:rsidR="0062070B">
        <w:t xml:space="preserve"> (från 22 till ca 11 MWh)</w:t>
      </w:r>
      <w:r w:rsidR="008378BD">
        <w:t xml:space="preserve">. Jag installerade en </w:t>
      </w:r>
      <w:r w:rsidR="0062070B">
        <w:t>750</w:t>
      </w:r>
      <w:r w:rsidR="008378BD">
        <w:t xml:space="preserve"> liters lagringstank och kopplade både varmvatten och radiatorkrets till solvärmen. </w:t>
      </w:r>
      <w:r w:rsidR="005A6413">
        <w:t xml:space="preserve">Max effekt beräknad från flöde x temperaturhöjning </w:t>
      </w:r>
      <w:r w:rsidR="00180715">
        <w:t>ö</w:t>
      </w:r>
      <w:r w:rsidR="005A6413">
        <w:t>ver 10 kW soliga dagar. Total kostnad efter bidrag ca 50 000kr.</w:t>
      </w:r>
    </w:p>
    <w:p w14:paraId="60AE07DD" w14:textId="2FE2A39F" w:rsidR="003A4E5F" w:rsidRDefault="008378BD" w:rsidP="003A4E5F">
      <w:r>
        <w:t>2010 bytt</w:t>
      </w:r>
      <w:r w:rsidR="00B636F5">
        <w:t>es fjärrvärmeväxlaren ut, och därefter</w:t>
      </w:r>
      <w:r>
        <w:t xml:space="preserve"> kunde jag bara använda solfångaren till varmvatten eftersom den nya värmeväxlaren saknar möjlighet till sammankoppling. Dock används värmen frå</w:t>
      </w:r>
      <w:r w:rsidR="0062070B">
        <w:t xml:space="preserve">n </w:t>
      </w:r>
      <w:proofErr w:type="spellStart"/>
      <w:r w:rsidR="0062070B">
        <w:t>soltanken</w:t>
      </w:r>
      <w:proofErr w:type="spellEnd"/>
      <w:r w:rsidR="0062070B">
        <w:t xml:space="preserve"> </w:t>
      </w:r>
      <w:r w:rsidR="005A6413">
        <w:t xml:space="preserve">även </w:t>
      </w:r>
      <w:r w:rsidR="0062070B">
        <w:t xml:space="preserve">till husuppvärmning, </w:t>
      </w:r>
      <w:r>
        <w:t xml:space="preserve">genom att öppna dörren till ’pannrummet’ under höst och vår. </w:t>
      </w:r>
      <w:r w:rsidR="00422060">
        <w:t xml:space="preserve"> </w:t>
      </w:r>
      <w:r>
        <w:t xml:space="preserve">Reparationer och service har varit minimala </w:t>
      </w:r>
      <w:r w:rsidR="00422060">
        <w:t>–</w:t>
      </w:r>
      <w:r>
        <w:t xml:space="preserve"> </w:t>
      </w:r>
      <w:r w:rsidR="00422060">
        <w:t>byte av glykolvattenblandning och en cirkulationspump, samt en del målning på taket.</w:t>
      </w:r>
      <w:r w:rsidR="00B636F5">
        <w:t xml:space="preserve"> En del av styrelektron</w:t>
      </w:r>
      <w:r w:rsidR="007640A9">
        <w:t xml:space="preserve">iken har också bytts ut till en </w:t>
      </w:r>
      <w:r w:rsidR="00B636F5">
        <w:t>kostnad av ca 2000 kr.</w:t>
      </w:r>
    </w:p>
    <w:p w14:paraId="60AE07DF" w14:textId="28BFE033" w:rsidR="00C43360" w:rsidRDefault="00C05C33" w:rsidP="006E23AA">
      <w:pPr>
        <w:pStyle w:val="Beskrivning"/>
      </w:pPr>
      <w:r>
        <w:rPr>
          <w:noProof/>
          <w:lang w:eastAsia="sv-SE"/>
        </w:rPr>
        <w:drawing>
          <wp:anchor distT="0" distB="0" distL="114300" distR="114300" simplePos="0" relativeHeight="251655168" behindDoc="0" locked="0" layoutInCell="1" allowOverlap="0" wp14:anchorId="1AE03FF3" wp14:editId="0C58A182">
            <wp:simplePos x="0" y="0"/>
            <wp:positionH relativeFrom="column">
              <wp:posOffset>2529840</wp:posOffset>
            </wp:positionH>
            <wp:positionV relativeFrom="paragraph">
              <wp:posOffset>572135</wp:posOffset>
            </wp:positionV>
            <wp:extent cx="3557270" cy="2000250"/>
            <wp:effectExtent l="0" t="0" r="5080" b="0"/>
            <wp:wrapSquare wrapText="bothSides"/>
            <wp:docPr id="1" name="Bildobjekt 1" descr="D:\OneDrive\2016 solel etc\renhus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2016 solel etc\renhusta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5727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6EF2">
        <w:rPr>
          <w:noProof/>
          <w:lang w:eastAsia="sv-SE"/>
        </w:rPr>
        <w:drawing>
          <wp:anchor distT="0" distB="0" distL="114300" distR="114300" simplePos="0" relativeHeight="251657216" behindDoc="0" locked="0" layoutInCell="1" allowOverlap="1" wp14:anchorId="06428246" wp14:editId="594E7A5B">
            <wp:simplePos x="0" y="0"/>
            <wp:positionH relativeFrom="column">
              <wp:posOffset>-574675</wp:posOffset>
            </wp:positionH>
            <wp:positionV relativeFrom="paragraph">
              <wp:posOffset>547370</wp:posOffset>
            </wp:positionV>
            <wp:extent cx="3088640" cy="2058670"/>
            <wp:effectExtent l="0" t="0" r="0" b="0"/>
            <wp:wrapSquare wrapText="bothSides"/>
            <wp:docPr id="2" name="Bildobjekt 2" descr="D:\OlleX\Dokument f Lilldell\markoandrenkopia\Documents\2012olstuff_inclICBM_MIR\old before 2003\Import från oa2\ASTstuff\diskd\OLLES\PROJECTS\Sol\HUSM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lleX\Dokument f Lilldell\markoandrenkopia\Documents\2012olstuff_inclICBM_MIR\old before 2003\Import från oa2\ASTstuff\diskd\OLLES\PROJECTS\Sol\HUSMSO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8640" cy="2058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23AA">
        <w:t xml:space="preserve">Figur </w:t>
      </w:r>
      <w:r w:rsidR="00DE4647">
        <w:fldChar w:fldCharType="begin"/>
      </w:r>
      <w:r w:rsidR="00DE4647">
        <w:instrText xml:space="preserve"> SEQ Figur \* ARABIC </w:instrText>
      </w:r>
      <w:r w:rsidR="00DE4647">
        <w:fldChar w:fldCharType="separate"/>
      </w:r>
      <w:r w:rsidR="00780C17">
        <w:rPr>
          <w:noProof/>
        </w:rPr>
        <w:t>1</w:t>
      </w:r>
      <w:r w:rsidR="00DE4647">
        <w:rPr>
          <w:noProof/>
        </w:rPr>
        <w:fldChar w:fldCharType="end"/>
      </w:r>
      <w:r w:rsidR="006F6EF2">
        <w:rPr>
          <w:noProof/>
        </w:rPr>
        <w:t>-2</w:t>
      </w:r>
      <w:r w:rsidR="006F6EF2" w:rsidRPr="006F6EF2">
        <w:t xml:space="preserve"> </w:t>
      </w:r>
      <w:r w:rsidR="006F6EF2">
        <w:t>Solfångare under byggnad 1996.</w:t>
      </w:r>
      <w:r w:rsidR="006E23AA">
        <w:t xml:space="preserve"> Solfångare på uppbyggd ställning</w:t>
      </w:r>
      <w:r w:rsidR="00D9050A">
        <w:t xml:space="preserve"> på tak, riktad rakt mot söder, 42</w:t>
      </w:r>
      <w:r w:rsidR="00D9050A">
        <w:rPr>
          <w:rFonts w:cstheme="minorHAnsi"/>
        </w:rPr>
        <w:t>° lutning</w:t>
      </w:r>
      <w:r w:rsidR="00E9144E">
        <w:t>.</w:t>
      </w:r>
      <w:r w:rsidR="006E23AA">
        <w:t xml:space="preserve"> 2016</w:t>
      </w:r>
      <w:r w:rsidR="00E9144E">
        <w:t>.</w:t>
      </w:r>
    </w:p>
    <w:p w14:paraId="60AE07E0" w14:textId="276EAC75" w:rsidR="008378BD" w:rsidRDefault="008378BD" w:rsidP="008378BD">
      <w:pPr>
        <w:keepNext/>
      </w:pPr>
    </w:p>
    <w:p w14:paraId="21E36E22" w14:textId="2374AB4A" w:rsidR="007640A9" w:rsidRPr="007640A9" w:rsidRDefault="007640A9" w:rsidP="007640A9"/>
    <w:p w14:paraId="6FA52405" w14:textId="2C700FD5" w:rsidR="006F6EF2" w:rsidRDefault="006F6EF2" w:rsidP="00C05C33">
      <w:pPr>
        <w:pStyle w:val="Rubrik3"/>
        <w:rPr>
          <w:rStyle w:val="Diskretbetoning"/>
          <w:i w:val="0"/>
          <w:iCs w:val="0"/>
          <w:color w:val="4F81BD" w:themeColor="accent1"/>
        </w:rPr>
      </w:pPr>
    </w:p>
    <w:p w14:paraId="60AE07E2" w14:textId="231741E5" w:rsidR="006E23AA" w:rsidRPr="00422060" w:rsidRDefault="00422060" w:rsidP="00422060">
      <w:pPr>
        <w:pStyle w:val="Rubrik3"/>
        <w:rPr>
          <w:rStyle w:val="Diskretbetoning"/>
          <w:i w:val="0"/>
          <w:iCs w:val="0"/>
          <w:color w:val="4F81BD" w:themeColor="accent1"/>
        </w:rPr>
      </w:pPr>
      <w:bookmarkStart w:id="4" w:name="_Toc511562769"/>
      <w:r w:rsidRPr="00422060">
        <w:rPr>
          <w:rStyle w:val="Diskretbetoning"/>
          <w:i w:val="0"/>
          <w:iCs w:val="0"/>
          <w:color w:val="4F81BD" w:themeColor="accent1"/>
        </w:rPr>
        <w:t>Nutid</w:t>
      </w:r>
      <w:r w:rsidR="00180715">
        <w:rPr>
          <w:rStyle w:val="Diskretbetoning"/>
          <w:i w:val="0"/>
          <w:iCs w:val="0"/>
          <w:color w:val="4F81BD" w:themeColor="accent1"/>
        </w:rPr>
        <w:t xml:space="preserve"> - </w:t>
      </w:r>
      <w:proofErr w:type="spellStart"/>
      <w:r w:rsidR="00180715">
        <w:rPr>
          <w:rStyle w:val="Diskretbetoning"/>
          <w:i w:val="0"/>
          <w:iCs w:val="0"/>
          <w:color w:val="4F81BD" w:themeColor="accent1"/>
        </w:rPr>
        <w:t>solel</w:t>
      </w:r>
      <w:bookmarkEnd w:id="4"/>
      <w:proofErr w:type="spellEnd"/>
    </w:p>
    <w:p w14:paraId="60AE07E3" w14:textId="040BF087" w:rsidR="00422060" w:rsidRDefault="00422060" w:rsidP="006E23AA">
      <w:r>
        <w:t>Hösten</w:t>
      </w:r>
      <w:r w:rsidR="005A6413">
        <w:t xml:space="preserve"> 2016 beställde jag </w:t>
      </w:r>
      <w:r w:rsidR="00C75358">
        <w:t>40</w:t>
      </w:r>
      <w:r w:rsidR="005A6413">
        <w:t xml:space="preserve"> m</w:t>
      </w:r>
      <w:r w:rsidR="005A6413" w:rsidRPr="005A6413">
        <w:rPr>
          <w:vertAlign w:val="superscript"/>
        </w:rPr>
        <w:t>2</w:t>
      </w:r>
      <w:r w:rsidR="005A6413">
        <w:t xml:space="preserve"> </w:t>
      </w:r>
      <w:r w:rsidR="009D36E5">
        <w:t xml:space="preserve">monokristallina </w:t>
      </w:r>
      <w:r w:rsidR="005A6413">
        <w:t>solpanel</w:t>
      </w:r>
      <w:r w:rsidR="009D36E5">
        <w:t>er</w:t>
      </w:r>
      <w:r w:rsidR="005A6413">
        <w:t xml:space="preserve"> för installation på garagetak </w:t>
      </w:r>
      <w:r w:rsidR="00155345">
        <w:t>(14 paneler)</w:t>
      </w:r>
      <w:r w:rsidR="005A6413">
        <w:t xml:space="preserve"> och </w:t>
      </w:r>
      <w:r w:rsidR="00155345">
        <w:t>på hustak (</w:t>
      </w:r>
      <w:r w:rsidR="00436BC6">
        <w:t>11</w:t>
      </w:r>
      <w:r w:rsidR="00155345">
        <w:t xml:space="preserve"> paneler) bredvid solfångare. </w:t>
      </w:r>
      <w:r w:rsidR="009D36E5">
        <w:t xml:space="preserve">Varje panel mäter alltså 1.6 x 1m och ger ca 270 W. </w:t>
      </w:r>
      <w:r w:rsidR="00D9050A">
        <w:t xml:space="preserve">Jag anlitade </w:t>
      </w:r>
      <w:bookmarkStart w:id="5" w:name="_Hlk484683665"/>
      <w:r w:rsidR="00D9050A">
        <w:t xml:space="preserve">Uppsala Solenergiprojekt </w:t>
      </w:r>
      <w:bookmarkEnd w:id="5"/>
      <w:r w:rsidR="00D9050A">
        <w:t xml:space="preserve">( </w:t>
      </w:r>
      <w:hyperlink r:id="rId8" w:history="1">
        <w:r w:rsidR="00D9050A" w:rsidRPr="004A1B49">
          <w:rPr>
            <w:rStyle w:val="Hyperlnk"/>
          </w:rPr>
          <w:t>jonas.e.nordstrom@gmail.com</w:t>
        </w:r>
      </w:hyperlink>
      <w:r w:rsidR="00D9050A">
        <w:t xml:space="preserve"> ), eftersom pris och </w:t>
      </w:r>
      <w:r w:rsidR="00B942FC">
        <w:t xml:space="preserve">service var bäst vid jämförelse. </w:t>
      </w:r>
      <w:r w:rsidR="00155345">
        <w:t xml:space="preserve">Beräknad max effekt är </w:t>
      </w:r>
      <w:r w:rsidR="00C05C33">
        <w:t>ca 6</w:t>
      </w:r>
      <w:r w:rsidR="00C45D1D">
        <w:t>.9</w:t>
      </w:r>
      <w:r w:rsidR="00155345">
        <w:t xml:space="preserve"> kW och årsproduktion energi ca 6</w:t>
      </w:r>
      <w:r w:rsidR="00436BC6">
        <w:t>2</w:t>
      </w:r>
      <w:r w:rsidR="00155345">
        <w:t xml:space="preserve">00 kWh. Nuvarande </w:t>
      </w:r>
      <w:r w:rsidR="00085D82">
        <w:t>års</w:t>
      </w:r>
      <w:r w:rsidR="00155345">
        <w:t>förbrukning</w:t>
      </w:r>
      <w:r w:rsidR="00085D82">
        <w:t xml:space="preserve"> för hushållet</w:t>
      </w:r>
      <w:r w:rsidR="00155345">
        <w:t xml:space="preserve"> </w:t>
      </w:r>
      <w:r w:rsidR="00085D82">
        <w:t xml:space="preserve">är </w:t>
      </w:r>
      <w:r w:rsidR="00180715">
        <w:t>ca 8000 kWh. Överskott</w:t>
      </w:r>
      <w:r w:rsidR="00514E66">
        <w:t xml:space="preserve"> sommartid</w:t>
      </w:r>
      <w:r w:rsidR="004131EB">
        <w:t xml:space="preserve"> säljs för ca 1</w:t>
      </w:r>
      <w:r w:rsidR="00180715">
        <w:t xml:space="preserve"> kr per kWh.</w:t>
      </w:r>
      <w:r w:rsidR="00D9050A">
        <w:t xml:space="preserve"> I mars 2017 installerades solpaneler</w:t>
      </w:r>
      <w:r w:rsidR="004131EB">
        <w:t>na</w:t>
      </w:r>
      <w:r w:rsidR="00D9050A">
        <w:t xml:space="preserve"> på garagets plåttak och husets </w:t>
      </w:r>
      <w:r w:rsidR="00D536B8">
        <w:t>papptak (Bild 3-</w:t>
      </w:r>
      <w:r w:rsidR="004622A9">
        <w:t>4</w:t>
      </w:r>
      <w:r w:rsidR="00D9050A">
        <w:t>). På garagetaket skruvades fästen i plåttaket (med tätning) och på papptaket lades vinklade ställ med vikter i – inga hål</w:t>
      </w:r>
      <w:r w:rsidR="00D536B8">
        <w:t xml:space="preserve"> i tjärpappen</w:t>
      </w:r>
      <w:r w:rsidR="00D9050A">
        <w:t xml:space="preserve"> (!).</w:t>
      </w:r>
      <w:r w:rsidR="00D536B8">
        <w:t xml:space="preserve"> Solenergiprojektet anlitade </w:t>
      </w:r>
      <w:r w:rsidR="0009435F">
        <w:t xml:space="preserve">Solcellsproffsen ( </w:t>
      </w:r>
      <w:hyperlink r:id="rId9" w:history="1">
        <w:r w:rsidR="0009435F" w:rsidRPr="004A1B49">
          <w:rPr>
            <w:rStyle w:val="Hyperlnk"/>
          </w:rPr>
          <w:t>info@solcellsproffsen.se</w:t>
        </w:r>
      </w:hyperlink>
      <w:r w:rsidR="0009435F">
        <w:t xml:space="preserve"> ) för montering och installation. </w:t>
      </w:r>
    </w:p>
    <w:p w14:paraId="7FCAD6D2" w14:textId="780A9472" w:rsidR="00BA36FD" w:rsidRDefault="00155345" w:rsidP="00BA36FD">
      <w:pPr>
        <w:pStyle w:val="Beskrivning"/>
      </w:pPr>
      <w:r>
        <w:rPr>
          <w:noProof/>
          <w:lang w:eastAsia="sv-SE"/>
        </w:rPr>
        <w:drawing>
          <wp:anchor distT="0" distB="0" distL="114300" distR="114300" simplePos="0" relativeHeight="251659264" behindDoc="0" locked="0" layoutInCell="1" allowOverlap="1" wp14:anchorId="4E4D932A" wp14:editId="2D7BEFD0">
            <wp:simplePos x="0" y="0"/>
            <wp:positionH relativeFrom="column">
              <wp:posOffset>-635</wp:posOffset>
            </wp:positionH>
            <wp:positionV relativeFrom="paragraph">
              <wp:posOffset>635</wp:posOffset>
            </wp:positionV>
            <wp:extent cx="3574800" cy="2008800"/>
            <wp:effectExtent l="0" t="0" r="6985" b="0"/>
            <wp:wrapSquare wrapText="bothSides"/>
            <wp:docPr id="3" name="Bildobjekt 3" descr="D:\OneDrive\2016 solel etc\ga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eDrive\2016 solel etc\gar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4800" cy="200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6FD">
        <w:t xml:space="preserve">Figur </w:t>
      </w:r>
      <w:r w:rsidR="00DE4647">
        <w:fldChar w:fldCharType="begin"/>
      </w:r>
      <w:r w:rsidR="00DE4647">
        <w:instrText xml:space="preserve"> SEQ Figur \* ARABIC </w:instrText>
      </w:r>
      <w:r w:rsidR="00DE4647">
        <w:fldChar w:fldCharType="separate"/>
      </w:r>
      <w:r w:rsidR="00780C17">
        <w:rPr>
          <w:noProof/>
        </w:rPr>
        <w:t>2</w:t>
      </w:r>
      <w:r w:rsidR="00DE4647">
        <w:rPr>
          <w:noProof/>
        </w:rPr>
        <w:fldChar w:fldCharType="end"/>
      </w:r>
      <w:r w:rsidR="00BA36FD">
        <w:t xml:space="preserve"> Garagetak och del av hustak före installation av solpanel 2016. Taken ligger i riktning SSO (160</w:t>
      </w:r>
      <w:r w:rsidR="00BA36FD">
        <w:rPr>
          <w:rFonts w:cstheme="minorHAnsi"/>
        </w:rPr>
        <w:t>°</w:t>
      </w:r>
      <w:r w:rsidR="00BA36FD">
        <w:t xml:space="preserve"> ).</w:t>
      </w:r>
    </w:p>
    <w:p w14:paraId="60AE07E4" w14:textId="35111812" w:rsidR="00155345" w:rsidRDefault="00155345" w:rsidP="00155345">
      <w:pPr>
        <w:keepNext/>
      </w:pPr>
    </w:p>
    <w:p w14:paraId="7A291CD5" w14:textId="34E347AF" w:rsidR="00975A38" w:rsidRDefault="00975A38" w:rsidP="00975A38"/>
    <w:p w14:paraId="08C9E744" w14:textId="0D269826" w:rsidR="00975A38" w:rsidRDefault="00975A38" w:rsidP="00975A38">
      <w:pPr>
        <w:keepNext/>
      </w:pPr>
    </w:p>
    <w:p w14:paraId="3703981E" w14:textId="77777777" w:rsidR="00BA36FD" w:rsidRDefault="00BA36FD" w:rsidP="00BA36FD">
      <w:pPr>
        <w:pStyle w:val="Beskrivning"/>
      </w:pPr>
    </w:p>
    <w:p w14:paraId="408B62A2" w14:textId="77777777" w:rsidR="00BA36FD" w:rsidRDefault="00BA36FD" w:rsidP="00BA36FD">
      <w:pPr>
        <w:pStyle w:val="Beskrivning"/>
      </w:pPr>
    </w:p>
    <w:p w14:paraId="29FD8EB4" w14:textId="637D3AA2" w:rsidR="00BA36FD" w:rsidRDefault="00BA36FD" w:rsidP="00BA36FD">
      <w:pPr>
        <w:pStyle w:val="Beskrivning"/>
      </w:pPr>
      <w:r>
        <w:rPr>
          <w:noProof/>
          <w:lang w:eastAsia="sv-SE"/>
        </w:rPr>
        <w:drawing>
          <wp:anchor distT="0" distB="0" distL="114300" distR="114300" simplePos="0" relativeHeight="251661312" behindDoc="0" locked="0" layoutInCell="1" allowOverlap="1" wp14:anchorId="4231498C" wp14:editId="4D7EB55B">
            <wp:simplePos x="0" y="0"/>
            <wp:positionH relativeFrom="column">
              <wp:posOffset>-198755</wp:posOffset>
            </wp:positionH>
            <wp:positionV relativeFrom="paragraph">
              <wp:posOffset>276225</wp:posOffset>
            </wp:positionV>
            <wp:extent cx="3360420" cy="1889760"/>
            <wp:effectExtent l="0" t="0" r="0" b="0"/>
            <wp:wrapSquare wrapText="bothSides"/>
            <wp:docPr id="6" name="Bildobjekt 6" descr="C:\Users\Olle\AppData\Local\Microsoft\Windows\INetCache\Content.Word\IMG-2017032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le\AppData\Local\Microsoft\Windows\INetCache\Content.Word\IMG-20170325-WA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0420"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A2DE27" w14:textId="7F97CDBB" w:rsidR="00BA36FD" w:rsidRDefault="00BA36FD" w:rsidP="00BA36FD">
      <w:pPr>
        <w:pStyle w:val="Beskrivning"/>
      </w:pPr>
      <w:r>
        <w:t xml:space="preserve">Figur </w:t>
      </w:r>
      <w:r w:rsidR="00DE4647">
        <w:fldChar w:fldCharType="begin"/>
      </w:r>
      <w:r w:rsidR="00DE4647">
        <w:instrText xml:space="preserve"> SEQ Figur \* ARABIC </w:instrText>
      </w:r>
      <w:r w:rsidR="00DE4647">
        <w:fldChar w:fldCharType="separate"/>
      </w:r>
      <w:r w:rsidR="00780C17">
        <w:rPr>
          <w:noProof/>
        </w:rPr>
        <w:t>3</w:t>
      </w:r>
      <w:r w:rsidR="00DE4647">
        <w:rPr>
          <w:noProof/>
        </w:rPr>
        <w:fldChar w:fldCharType="end"/>
      </w:r>
      <w:r>
        <w:t xml:space="preserve"> 14 solpaneler installerade på garagetak</w:t>
      </w:r>
      <w:r w:rsidR="00C05C33">
        <w:t>, 21</w:t>
      </w:r>
      <w:r w:rsidR="00C05C33">
        <w:rPr>
          <w:rFonts w:cstheme="minorHAnsi"/>
        </w:rPr>
        <w:t>° lutning</w:t>
      </w:r>
      <w:r>
        <w:t>.</w:t>
      </w:r>
      <w:r w:rsidRPr="004622A9">
        <w:t xml:space="preserve"> </w:t>
      </w:r>
      <w:r>
        <w:t>11 solpaneler installerade på hustak - ca 5</w:t>
      </w:r>
      <w:r>
        <w:rPr>
          <w:rFonts w:cstheme="minorHAnsi"/>
        </w:rPr>
        <w:t>°</w:t>
      </w:r>
      <w:r w:rsidR="00C05C33">
        <w:t xml:space="preserve"> lutning + panelställ</w:t>
      </w:r>
      <w:r>
        <w:t xml:space="preserve"> 1</w:t>
      </w:r>
      <w:bookmarkStart w:id="6" w:name="_Hlk480212220"/>
      <w:r>
        <w:t>0</w:t>
      </w:r>
      <w:bookmarkStart w:id="7" w:name="_Hlk480279641"/>
      <w:r>
        <w:rPr>
          <w:rFonts w:cstheme="minorHAnsi"/>
        </w:rPr>
        <w:t>°</w:t>
      </w:r>
      <w:bookmarkEnd w:id="6"/>
      <w:bookmarkEnd w:id="7"/>
      <w:r>
        <w:t xml:space="preserve"> lutning = 15</w:t>
      </w:r>
      <w:bookmarkStart w:id="8" w:name="_Hlk480279852"/>
      <w:r>
        <w:rPr>
          <w:rFonts w:cstheme="minorHAnsi"/>
        </w:rPr>
        <w:t>°</w:t>
      </w:r>
      <w:bookmarkEnd w:id="8"/>
      <w:r>
        <w:t>. Mars 2017.</w:t>
      </w:r>
    </w:p>
    <w:p w14:paraId="38A6684E" w14:textId="421A13A5" w:rsidR="007640A9" w:rsidRDefault="007640A9" w:rsidP="0009435F"/>
    <w:p w14:paraId="7BAF2A3C" w14:textId="77777777" w:rsidR="007640A9" w:rsidRDefault="007640A9" w:rsidP="0009435F"/>
    <w:p w14:paraId="617CF838" w14:textId="77777777" w:rsidR="007640A9" w:rsidRDefault="007640A9" w:rsidP="0009435F"/>
    <w:p w14:paraId="058A456B" w14:textId="77777777" w:rsidR="007640A9" w:rsidRDefault="007640A9" w:rsidP="0009435F"/>
    <w:p w14:paraId="624188B7" w14:textId="28B6BD56" w:rsidR="0009435F" w:rsidRDefault="0009435F" w:rsidP="0009435F">
      <w:r>
        <w:t xml:space="preserve">En växelriktare – </w:t>
      </w:r>
      <w:proofErr w:type="spellStart"/>
      <w:r>
        <w:t>Fronius</w:t>
      </w:r>
      <w:proofErr w:type="spellEnd"/>
      <w:r>
        <w:t xml:space="preserve"> </w:t>
      </w:r>
      <w:proofErr w:type="spellStart"/>
      <w:r>
        <w:t>Symo</w:t>
      </w:r>
      <w:proofErr w:type="spellEnd"/>
      <w:r w:rsidR="003272C7">
        <w:t xml:space="preserve"> 6.0-3-M,</w:t>
      </w:r>
      <w:r>
        <w:t xml:space="preserve"> 6 kW</w:t>
      </w:r>
      <w:r w:rsidR="003272C7">
        <w:t>,</w:t>
      </w:r>
      <w:r>
        <w:t xml:space="preserve"> installerades i garaget </w:t>
      </w:r>
      <w:r w:rsidR="00DA1092">
        <w:t>31 mars</w:t>
      </w:r>
      <w:r w:rsidR="003272C7">
        <w:t>. En strömbrytare installerades på utsidan – för att kunna bryta matningen från solceller vid elarbeten. Eftersom el matas från två håll måste man bryta från två håll – från nät och från solceller. Det kan påpekas att vid högre effekter – över 2 kW – så startar en kylfläkt. Svagt ljud – men kan störa den känslige.</w:t>
      </w:r>
      <w:r w:rsidR="00DA1092">
        <w:t xml:space="preserve"> Inget problem i garaget…</w:t>
      </w:r>
    </w:p>
    <w:p w14:paraId="770E2772" w14:textId="4C082EB4" w:rsidR="0009435F" w:rsidRDefault="0009435F" w:rsidP="0009435F"/>
    <w:p w14:paraId="70F48388" w14:textId="77777777" w:rsidR="0009435F" w:rsidRPr="0009435F" w:rsidRDefault="0009435F" w:rsidP="0009435F"/>
    <w:p w14:paraId="0BCD7903" w14:textId="77777777" w:rsidR="00837235" w:rsidRDefault="004622A9" w:rsidP="00837235">
      <w:pPr>
        <w:keepNext/>
      </w:pPr>
      <w:r>
        <w:rPr>
          <w:noProof/>
          <w:lang w:eastAsia="sv-SE"/>
        </w:rPr>
        <w:lastRenderedPageBreak/>
        <w:drawing>
          <wp:inline distT="0" distB="0" distL="0" distR="0" wp14:anchorId="6A6E0A30" wp14:editId="38A7B9B5">
            <wp:extent cx="5608320" cy="5806440"/>
            <wp:effectExtent l="0" t="0" r="0" b="3810"/>
            <wp:docPr id="7" name="Bildobjekt 7" descr="C:\Users\Olle\AppData\Local\Microsoft\Windows\INetCache\Content.Word\IMG-2017033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le\AppData\Local\Microsoft\Windows\INetCache\Content.Word\IMG-20170331-WA000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591" t="24850" r="2073" b="18454"/>
                    <a:stretch/>
                  </pic:blipFill>
                  <pic:spPr bwMode="auto">
                    <a:xfrm>
                      <a:off x="0" y="0"/>
                      <a:ext cx="5608320" cy="5806440"/>
                    </a:xfrm>
                    <a:prstGeom prst="rect">
                      <a:avLst/>
                    </a:prstGeom>
                    <a:noFill/>
                    <a:ln>
                      <a:noFill/>
                    </a:ln>
                    <a:extLst>
                      <a:ext uri="{53640926-AAD7-44D8-BBD7-CCE9431645EC}">
                        <a14:shadowObscured xmlns:a14="http://schemas.microsoft.com/office/drawing/2010/main"/>
                      </a:ext>
                    </a:extLst>
                  </pic:spPr>
                </pic:pic>
              </a:graphicData>
            </a:graphic>
          </wp:inline>
        </w:drawing>
      </w:r>
    </w:p>
    <w:p w14:paraId="2F372A41" w14:textId="62A3817C" w:rsidR="004622A9" w:rsidRDefault="00837235" w:rsidP="00837235">
      <w:pPr>
        <w:pStyle w:val="Beskrivning"/>
        <w:rPr>
          <w:rFonts w:ascii="Segoe UI Emoji" w:eastAsia="Segoe UI Emoji" w:hAnsi="Segoe UI Emoji" w:cs="Segoe UI Emoji"/>
        </w:rPr>
      </w:pPr>
      <w:r>
        <w:t xml:space="preserve">Figur </w:t>
      </w:r>
      <w:r w:rsidR="00DE4647">
        <w:fldChar w:fldCharType="begin"/>
      </w:r>
      <w:r w:rsidR="00DE4647">
        <w:instrText xml:space="preserve"> SEQ Figur \* ARABIC </w:instrText>
      </w:r>
      <w:r w:rsidR="00DE4647">
        <w:fldChar w:fldCharType="separate"/>
      </w:r>
      <w:r w:rsidR="00780C17">
        <w:rPr>
          <w:noProof/>
        </w:rPr>
        <w:t>4</w:t>
      </w:r>
      <w:r w:rsidR="00DE4647">
        <w:rPr>
          <w:noProof/>
        </w:rPr>
        <w:fldChar w:fldCharType="end"/>
      </w:r>
      <w:r>
        <w:t xml:space="preserve"> Växelriktare </w:t>
      </w:r>
      <w:proofErr w:type="spellStart"/>
      <w:r>
        <w:t>Fronius</w:t>
      </w:r>
      <w:proofErr w:type="spellEnd"/>
      <w:r>
        <w:t xml:space="preserve"> </w:t>
      </w:r>
      <w:proofErr w:type="spellStart"/>
      <w:r>
        <w:t>Symo</w:t>
      </w:r>
      <w:proofErr w:type="spellEnd"/>
      <w:r>
        <w:t xml:space="preserve"> 6 kW</w:t>
      </w:r>
      <w:r w:rsidR="00055246">
        <w:t xml:space="preserve"> i garage. Befintligt säkringsskåp  uppe till vänster. Svarta kablar från solceller, vit kabel till elnät. Notera att effekten just nu är 768 W – sen eftermiddag.</w:t>
      </w:r>
      <w:r w:rsidR="003272C7">
        <w:t xml:space="preserve"> Trefasuttag, vattenpass etc. ej relaterat till </w:t>
      </w:r>
      <w:proofErr w:type="spellStart"/>
      <w:r w:rsidR="003272C7">
        <w:t>solel</w:t>
      </w:r>
      <w:proofErr w:type="spellEnd"/>
      <w:r w:rsidR="003272C7">
        <w:t xml:space="preserve"> </w:t>
      </w:r>
      <w:r w:rsidR="003272C7">
        <w:rPr>
          <w:rFonts w:ascii="Segoe UI Emoji" w:eastAsia="Segoe UI Emoji" w:hAnsi="Segoe UI Emoji" w:cs="Segoe UI Emoji"/>
        </w:rPr>
        <w:t>😊.</w:t>
      </w:r>
    </w:p>
    <w:p w14:paraId="1953A753" w14:textId="6331A1E9" w:rsidR="00DA1092" w:rsidRDefault="00DA1092" w:rsidP="00DA1092">
      <w:r>
        <w:t>Den 10.e april installerades ny elmätare som kan mäta bå</w:t>
      </w:r>
      <w:r w:rsidR="00085D82">
        <w:t>de in och utgående el, så då kunde</w:t>
      </w:r>
      <w:r>
        <w:t xml:space="preserve"> produktionen starta. Dock krävs diverse certifikat etc. – som jag tar upp nedan. Jag kan varmt rekommendera att anlita någon som kan byråkratin – i mitt fall sköttes allt (nästan) av Uppsala Solenergiprojekt. </w:t>
      </w:r>
    </w:p>
    <w:p w14:paraId="23301492" w14:textId="5911BEE6" w:rsidR="00DA1092" w:rsidRPr="00DA1092" w:rsidRDefault="00C05C33" w:rsidP="00DA1092">
      <w:r>
        <w:t>Man kan sen</w:t>
      </w:r>
      <w:r w:rsidR="00DA1092">
        <w:t xml:space="preserve"> sitta och titta på hur elen produceras</w:t>
      </w:r>
      <w:r>
        <w:t xml:space="preserve"> – på mobil, dator och smart-TV. Överallt i världen – bara det finns Internet.</w:t>
      </w:r>
    </w:p>
    <w:p w14:paraId="44B9D82C" w14:textId="19F74E99" w:rsidR="00975A38" w:rsidRDefault="00975A38" w:rsidP="00975A38">
      <w:pPr>
        <w:pStyle w:val="Beskrivning"/>
      </w:pPr>
    </w:p>
    <w:p w14:paraId="688A427A" w14:textId="2F34BBDF" w:rsidR="00FE0268" w:rsidRDefault="00FE0268" w:rsidP="00FE0268">
      <w:pPr>
        <w:keepNext/>
      </w:pPr>
    </w:p>
    <w:p w14:paraId="37AB541E" w14:textId="77777777" w:rsidR="00DA1092" w:rsidRDefault="0009435F" w:rsidP="00DA1092">
      <w:pPr>
        <w:keepNext/>
      </w:pPr>
      <w:r>
        <w:rPr>
          <w:noProof/>
          <w:lang w:eastAsia="sv-SE"/>
        </w:rPr>
        <w:drawing>
          <wp:inline distT="0" distB="0" distL="0" distR="0" wp14:anchorId="1DFC6F69" wp14:editId="170CA198">
            <wp:extent cx="5760720" cy="3883541"/>
            <wp:effectExtent l="0" t="0" r="0" b="3175"/>
            <wp:docPr id="8" name="Bildobjekt 8" descr="C:\Users\Olle\AppData\Local\Microsoft\Windows\INetCache\Content.Word\Skärmkli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le\AppData\Local\Microsoft\Windows\INetCache\Content.Word\Skärmklipp.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83541"/>
                    </a:xfrm>
                    <a:prstGeom prst="rect">
                      <a:avLst/>
                    </a:prstGeom>
                    <a:noFill/>
                    <a:ln>
                      <a:noFill/>
                    </a:ln>
                  </pic:spPr>
                </pic:pic>
              </a:graphicData>
            </a:graphic>
          </wp:inline>
        </w:drawing>
      </w:r>
    </w:p>
    <w:p w14:paraId="7F29BC90" w14:textId="6ED65668" w:rsidR="007640A9" w:rsidRDefault="00DA1092" w:rsidP="00DA1092">
      <w:pPr>
        <w:pStyle w:val="Beskrivning"/>
        <w:rPr>
          <w:noProof/>
          <w:lang w:eastAsia="sv-SE"/>
        </w:rPr>
      </w:pPr>
      <w:r>
        <w:t xml:space="preserve">Figur </w:t>
      </w:r>
      <w:r w:rsidR="00DE4647">
        <w:fldChar w:fldCharType="begin"/>
      </w:r>
      <w:r w:rsidR="00DE4647">
        <w:instrText xml:space="preserve"> SEQ Figur \* ARABIC </w:instrText>
      </w:r>
      <w:r w:rsidR="00DE4647">
        <w:fldChar w:fldCharType="separate"/>
      </w:r>
      <w:r w:rsidR="00780C17">
        <w:rPr>
          <w:noProof/>
        </w:rPr>
        <w:t>5</w:t>
      </w:r>
      <w:r w:rsidR="00DE4647">
        <w:rPr>
          <w:noProof/>
        </w:rPr>
        <w:fldChar w:fldCharType="end"/>
      </w:r>
      <w:r>
        <w:t xml:space="preserve"> </w:t>
      </w:r>
      <w:proofErr w:type="spellStart"/>
      <w:r>
        <w:t>Skärmdump</w:t>
      </w:r>
      <w:proofErr w:type="spellEnd"/>
      <w:r>
        <w:t xml:space="preserve"> av </w:t>
      </w:r>
      <w:proofErr w:type="spellStart"/>
      <w:r>
        <w:t>Fronius</w:t>
      </w:r>
      <w:proofErr w:type="spellEnd"/>
      <w:r>
        <w:t xml:space="preserve"> övervakningsprogram.</w:t>
      </w:r>
      <w:r w:rsidR="007640A9">
        <w:t xml:space="preserve"> Växlande molnighet</w:t>
      </w:r>
      <w:r w:rsidR="009D4EE9">
        <w:t xml:space="preserve"> och snö i luften</w:t>
      </w:r>
      <w:r w:rsidR="007640A9">
        <w:t>.</w:t>
      </w:r>
      <w:r w:rsidR="007640A9" w:rsidRPr="007640A9">
        <w:rPr>
          <w:noProof/>
          <w:lang w:eastAsia="sv-SE"/>
        </w:rPr>
        <w:t xml:space="preserve"> </w:t>
      </w:r>
    </w:p>
    <w:p w14:paraId="030B275C" w14:textId="179EBE06" w:rsidR="007640A9" w:rsidRDefault="007640A9" w:rsidP="00DA1092">
      <w:pPr>
        <w:pStyle w:val="Beskrivning"/>
        <w:rPr>
          <w:noProof/>
          <w:lang w:eastAsia="sv-SE"/>
        </w:rPr>
      </w:pPr>
    </w:p>
    <w:p w14:paraId="3FECAFD7" w14:textId="7622A5C4" w:rsidR="007640A9" w:rsidRDefault="007640A9" w:rsidP="007640A9">
      <w:pPr>
        <w:rPr>
          <w:lang w:eastAsia="sv-SE"/>
        </w:rPr>
      </w:pPr>
    </w:p>
    <w:p w14:paraId="2577D66E" w14:textId="15DA02B2" w:rsidR="007640A9" w:rsidRDefault="007640A9" w:rsidP="007640A9">
      <w:pPr>
        <w:pStyle w:val="Rubrik2"/>
        <w:rPr>
          <w:lang w:eastAsia="sv-SE"/>
        </w:rPr>
      </w:pPr>
      <w:bookmarkStart w:id="9" w:name="_Toc511562770"/>
      <w:r>
        <w:rPr>
          <w:lang w:eastAsia="sv-SE"/>
        </w:rPr>
        <w:t xml:space="preserve">Detaljer om </w:t>
      </w:r>
      <w:proofErr w:type="spellStart"/>
      <w:r>
        <w:rPr>
          <w:lang w:eastAsia="sv-SE"/>
        </w:rPr>
        <w:t>solel</w:t>
      </w:r>
      <w:bookmarkEnd w:id="9"/>
      <w:proofErr w:type="spellEnd"/>
    </w:p>
    <w:p w14:paraId="67A6344A" w14:textId="0119BA7C" w:rsidR="00BA36FD" w:rsidRPr="00BA36FD" w:rsidRDefault="00BA36FD" w:rsidP="00BA36FD">
      <w:pPr>
        <w:pStyle w:val="Rubrik3"/>
        <w:rPr>
          <w:lang w:eastAsia="sv-SE"/>
        </w:rPr>
      </w:pPr>
      <w:bookmarkStart w:id="10" w:name="_Toc511562771"/>
      <w:r>
        <w:rPr>
          <w:lang w:eastAsia="sv-SE"/>
        </w:rPr>
        <w:t>Placering</w:t>
      </w:r>
      <w:bookmarkEnd w:id="10"/>
    </w:p>
    <w:p w14:paraId="7CA00307" w14:textId="0B21E0ED" w:rsidR="004A0525" w:rsidRDefault="004A0525" w:rsidP="004A0525">
      <w:pPr>
        <w:rPr>
          <w:rFonts w:ascii="Calibri" w:eastAsia="Calibri" w:hAnsi="Calibri" w:cs="Calibri"/>
        </w:rPr>
      </w:pPr>
      <w:r w:rsidRPr="00A3337D">
        <w:rPr>
          <w:rFonts w:ascii="Calibri" w:eastAsia="Calibri" w:hAnsi="Calibri" w:cs="Times New Roman"/>
          <w:lang w:eastAsia="sv-SE"/>
        </w:rPr>
        <w:t>Maximal effekt uppnås vid söderläge och 40</w:t>
      </w:r>
      <w:r w:rsidRPr="00A3337D">
        <w:rPr>
          <w:rFonts w:ascii="Calibri" w:eastAsia="Calibri" w:hAnsi="Calibri" w:cs="Calibri"/>
        </w:rPr>
        <w:t>° lutning. (Figur 7). I min installation är alla paneler riktade mot SSO (160°), vilket bör ge nära</w:t>
      </w:r>
      <w:r w:rsidR="0088347A">
        <w:rPr>
          <w:rFonts w:ascii="Calibri" w:eastAsia="Calibri" w:hAnsi="Calibri" w:cs="Calibri"/>
        </w:rPr>
        <w:t xml:space="preserve"> 100%</w:t>
      </w:r>
      <w:r w:rsidRPr="00A3337D">
        <w:rPr>
          <w:rFonts w:ascii="Calibri" w:eastAsia="Calibri" w:hAnsi="Calibri" w:cs="Calibri"/>
        </w:rPr>
        <w:t>. Däremot ger lutningen en viss försämring. 14 paneler av 25 (56%) har lutningen 21°, och 11 (44%) har lutningen 15°. Lite matematik ger 0.56 x 0.96 x 6.9 kW = 3.7</w:t>
      </w:r>
      <w:r>
        <w:rPr>
          <w:rFonts w:ascii="Calibri" w:eastAsia="Calibri" w:hAnsi="Calibri" w:cs="Calibri"/>
        </w:rPr>
        <w:t>1</w:t>
      </w:r>
      <w:r w:rsidRPr="00A3337D">
        <w:rPr>
          <w:rFonts w:ascii="Calibri" w:eastAsia="Calibri" w:hAnsi="Calibri" w:cs="Calibri"/>
        </w:rPr>
        <w:t>kW från garagetak och 0.44 x 0.93 x 6.9kW = 2.8</w:t>
      </w:r>
      <w:r>
        <w:rPr>
          <w:rFonts w:ascii="Calibri" w:eastAsia="Calibri" w:hAnsi="Calibri" w:cs="Calibri"/>
        </w:rPr>
        <w:t>2</w:t>
      </w:r>
      <w:r w:rsidRPr="00A3337D">
        <w:rPr>
          <w:rFonts w:ascii="Calibri" w:eastAsia="Calibri" w:hAnsi="Calibri" w:cs="Calibri"/>
        </w:rPr>
        <w:t xml:space="preserve">kW från hustak. Alltså en maxeffekt av totalt </w:t>
      </w:r>
      <w:r>
        <w:rPr>
          <w:rFonts w:ascii="Calibri" w:eastAsia="Calibri" w:hAnsi="Calibri" w:cs="Calibri"/>
        </w:rPr>
        <w:t>6.53</w:t>
      </w:r>
      <w:r w:rsidRPr="00A3337D">
        <w:rPr>
          <w:rFonts w:ascii="Calibri" w:eastAsia="Calibri" w:hAnsi="Calibri" w:cs="Calibri"/>
        </w:rPr>
        <w:t>kW jämfört med 6.9</w:t>
      </w:r>
      <w:r w:rsidR="0088347A">
        <w:rPr>
          <w:rFonts w:ascii="Calibri" w:eastAsia="Calibri" w:hAnsi="Calibri" w:cs="Calibri"/>
        </w:rPr>
        <w:t>kW</w:t>
      </w:r>
      <w:r w:rsidRPr="00A3337D">
        <w:rPr>
          <w:rFonts w:ascii="Calibri" w:eastAsia="Calibri" w:hAnsi="Calibri" w:cs="Calibri"/>
        </w:rPr>
        <w:t xml:space="preserve"> som maxeffekt enligt </w:t>
      </w:r>
      <w:r w:rsidR="0088347A">
        <w:rPr>
          <w:rFonts w:ascii="Calibri" w:eastAsia="Calibri" w:hAnsi="Calibri" w:cs="Calibri"/>
        </w:rPr>
        <w:t>offerten från leverantören</w:t>
      </w:r>
      <w:r w:rsidRPr="00A3337D">
        <w:rPr>
          <w:rFonts w:ascii="Calibri" w:eastAsia="Calibri" w:hAnsi="Calibri" w:cs="Calibri"/>
        </w:rPr>
        <w:t xml:space="preserve">. </w:t>
      </w:r>
      <w:r>
        <w:rPr>
          <w:rFonts w:ascii="Calibri" w:eastAsia="Calibri" w:hAnsi="Calibri" w:cs="Calibri"/>
        </w:rPr>
        <w:t xml:space="preserve">Det är </w:t>
      </w:r>
      <w:r w:rsidR="002C4ECD">
        <w:rPr>
          <w:rFonts w:ascii="Calibri" w:eastAsia="Calibri" w:hAnsi="Calibri" w:cs="Calibri"/>
        </w:rPr>
        <w:t xml:space="preserve">dock </w:t>
      </w:r>
      <w:r>
        <w:rPr>
          <w:rFonts w:ascii="Calibri" w:eastAsia="Calibri" w:hAnsi="Calibri" w:cs="Calibri"/>
        </w:rPr>
        <w:t xml:space="preserve">oklart om leverantörens uppgift gäller det teoretiska eller verkliga värdet med hänsyn till suboptimal lutning. </w:t>
      </w:r>
      <w:r w:rsidRPr="00A3337D">
        <w:rPr>
          <w:rFonts w:ascii="Calibri" w:eastAsia="Calibri" w:hAnsi="Calibri" w:cs="Calibri"/>
        </w:rPr>
        <w:t>Egentligen är tabellen nedan baserad på årsproduktion och skillnaden i toppeffekt är sannolikt lägre än skillnad i maxeffekten.</w:t>
      </w:r>
    </w:p>
    <w:p w14:paraId="21A12DCA" w14:textId="68F4516A" w:rsidR="004A0525" w:rsidRDefault="004A0525" w:rsidP="004A0525">
      <w:pPr>
        <w:rPr>
          <w:rFonts w:ascii="Calibri" w:eastAsia="Calibri" w:hAnsi="Calibri" w:cs="Calibri"/>
        </w:rPr>
      </w:pPr>
      <w:r>
        <w:rPr>
          <w:rFonts w:ascii="Calibri" w:eastAsia="Calibri" w:hAnsi="Calibri" w:cs="Calibri"/>
        </w:rPr>
        <w:t xml:space="preserve">Nu – i </w:t>
      </w:r>
      <w:r w:rsidR="003C26FC">
        <w:rPr>
          <w:rFonts w:ascii="Calibri" w:eastAsia="Calibri" w:hAnsi="Calibri" w:cs="Calibri"/>
        </w:rPr>
        <w:t>april</w:t>
      </w:r>
      <w:r>
        <w:rPr>
          <w:rFonts w:ascii="Calibri" w:eastAsia="Calibri" w:hAnsi="Calibri" w:cs="Calibri"/>
        </w:rPr>
        <w:t xml:space="preserve"> 201</w:t>
      </w:r>
      <w:r w:rsidR="005F6F08">
        <w:rPr>
          <w:rFonts w:ascii="Calibri" w:eastAsia="Calibri" w:hAnsi="Calibri" w:cs="Calibri"/>
        </w:rPr>
        <w:t xml:space="preserve">8 </w:t>
      </w:r>
      <w:r>
        <w:rPr>
          <w:rFonts w:ascii="Calibri" w:eastAsia="Calibri" w:hAnsi="Calibri" w:cs="Calibri"/>
        </w:rPr>
        <w:t xml:space="preserve">– kan jag summera vad som hänt under </w:t>
      </w:r>
      <w:r w:rsidR="001C5CB4">
        <w:rPr>
          <w:rFonts w:ascii="Calibri" w:eastAsia="Calibri" w:hAnsi="Calibri" w:cs="Calibri"/>
        </w:rPr>
        <w:t>året</w:t>
      </w:r>
      <w:r>
        <w:rPr>
          <w:rFonts w:ascii="Calibri" w:eastAsia="Calibri" w:hAnsi="Calibri" w:cs="Calibri"/>
        </w:rPr>
        <w:t>. Eftersom övervakningsprogrammet (fig.6) läser av effekten kontinuerligt kan man spåra maxeffekten.</w:t>
      </w:r>
      <w:r w:rsidR="00BA53F6">
        <w:rPr>
          <w:rFonts w:ascii="Calibri" w:eastAsia="Calibri" w:hAnsi="Calibri" w:cs="Calibri"/>
        </w:rPr>
        <w:t xml:space="preserve"> Mer om årets produktion nedan.</w:t>
      </w:r>
    </w:p>
    <w:p w14:paraId="2E9A1F63" w14:textId="014C82C0" w:rsidR="00C45D1D" w:rsidRDefault="003B3784" w:rsidP="004A0525">
      <w:pPr>
        <w:rPr>
          <w:rFonts w:ascii="Calibri" w:eastAsia="Calibri" w:hAnsi="Calibri" w:cs="Calibri"/>
        </w:rPr>
      </w:pPr>
      <w:r>
        <w:rPr>
          <w:rFonts w:ascii="Calibri" w:eastAsia="Calibri" w:hAnsi="Calibri" w:cs="Calibri"/>
        </w:rPr>
        <w:t>Maxeffekten</w:t>
      </w:r>
      <w:r w:rsidR="002C4ECD">
        <w:rPr>
          <w:rFonts w:ascii="Calibri" w:eastAsia="Calibri" w:hAnsi="Calibri" w:cs="Calibri"/>
        </w:rPr>
        <w:t xml:space="preserve"> den soligaste stunden en dag i slutet av juni var ca 5.5kW. Någon annan dag uppnåddes 5.3. Skillnaden mot den uppgivna maxeffekten 6.</w:t>
      </w:r>
      <w:r w:rsidR="00340D3B">
        <w:rPr>
          <w:rFonts w:ascii="Calibri" w:eastAsia="Calibri" w:hAnsi="Calibri" w:cs="Calibri"/>
        </w:rPr>
        <w:t>5</w:t>
      </w:r>
      <w:r w:rsidR="002C4ECD">
        <w:rPr>
          <w:rFonts w:ascii="Calibri" w:eastAsia="Calibri" w:hAnsi="Calibri" w:cs="Calibri"/>
        </w:rPr>
        <w:t xml:space="preserve"> kW är stor och kan väl knappast förklaras med väder. </w:t>
      </w:r>
    </w:p>
    <w:p w14:paraId="7E785DD0" w14:textId="6AB3DF55" w:rsidR="002C4ECD" w:rsidRDefault="002C4ECD" w:rsidP="004A0525">
      <w:pPr>
        <w:rPr>
          <w:rFonts w:ascii="Calibri" w:eastAsia="Calibri" w:hAnsi="Calibri" w:cs="Calibri"/>
        </w:rPr>
      </w:pPr>
    </w:p>
    <w:p w14:paraId="118BB9F1" w14:textId="77777777" w:rsidR="002C4ECD" w:rsidRDefault="002C4ECD" w:rsidP="004A0525">
      <w:pPr>
        <w:rPr>
          <w:rFonts w:ascii="Calibri" w:eastAsia="Calibri" w:hAnsi="Calibri" w:cs="Calibri"/>
        </w:rPr>
      </w:pPr>
    </w:p>
    <w:p w14:paraId="3F6656CE" w14:textId="4B3A2536" w:rsidR="004A0525" w:rsidRPr="00A3337D" w:rsidRDefault="004A0525" w:rsidP="004A0525">
      <w:pPr>
        <w:rPr>
          <w:rFonts w:ascii="Calibri" w:eastAsia="Calibri" w:hAnsi="Calibri" w:cs="Times New Roman"/>
          <w:lang w:eastAsia="sv-SE"/>
        </w:rPr>
      </w:pPr>
      <w:r w:rsidRPr="00A3337D">
        <w:rPr>
          <w:rFonts w:ascii="Calibri" w:eastAsia="Calibri" w:hAnsi="Calibri" w:cs="Calibri"/>
        </w:rPr>
        <w:t xml:space="preserve"> En osäkerhetsfaktor är att växelriktaren lär begränsas av den sämsta panelen – vilket skulle </w:t>
      </w:r>
      <w:r w:rsidR="0088347A">
        <w:rPr>
          <w:rFonts w:ascii="Calibri" w:eastAsia="Calibri" w:hAnsi="Calibri" w:cs="Calibri"/>
        </w:rPr>
        <w:t>kunna förklara den låga maxvärdet</w:t>
      </w:r>
      <w:r w:rsidRPr="00A3337D">
        <w:rPr>
          <w:rFonts w:ascii="Calibri" w:eastAsia="Calibri" w:hAnsi="Calibri" w:cs="Calibri"/>
        </w:rPr>
        <w:t>.</w:t>
      </w:r>
      <w:r w:rsidR="0088347A">
        <w:rPr>
          <w:rFonts w:ascii="Calibri" w:eastAsia="Calibri" w:hAnsi="Calibri" w:cs="Calibri"/>
        </w:rPr>
        <w:t xml:space="preserve"> </w:t>
      </w:r>
      <w:r w:rsidR="00857171">
        <w:rPr>
          <w:rFonts w:ascii="Calibri" w:eastAsia="Calibri" w:hAnsi="Calibri" w:cs="Calibri"/>
        </w:rPr>
        <w:t xml:space="preserve">Maxvärdet är ju som sagt </w:t>
      </w:r>
      <w:r w:rsidR="00746A85">
        <w:rPr>
          <w:rFonts w:ascii="Calibri" w:eastAsia="Calibri" w:hAnsi="Calibri" w:cs="Calibri"/>
        </w:rPr>
        <w:t>inte klart definierat – det viktiga är ju årsproduktionen</w:t>
      </w:r>
      <w:r w:rsidR="00E34228">
        <w:rPr>
          <w:rFonts w:ascii="Calibri" w:eastAsia="Calibri" w:hAnsi="Calibri" w:cs="Calibri"/>
        </w:rPr>
        <w:t>.</w:t>
      </w:r>
    </w:p>
    <w:p w14:paraId="541CEE0F" w14:textId="77777777" w:rsidR="004A0525" w:rsidRDefault="004A0525" w:rsidP="004A0525"/>
    <w:p w14:paraId="13DE6634" w14:textId="2728971E" w:rsidR="007640A9" w:rsidRDefault="00BA36FD" w:rsidP="00BA36FD">
      <w:pPr>
        <w:pStyle w:val="Beskrivning"/>
        <w:rPr>
          <w:noProof/>
          <w:lang w:eastAsia="sv-SE"/>
        </w:rPr>
      </w:pPr>
      <w:r>
        <w:rPr>
          <w:noProof/>
          <w:lang w:eastAsia="sv-SE"/>
        </w:rPr>
        <w:drawing>
          <wp:inline distT="0" distB="0" distL="0" distR="0" wp14:anchorId="209C8F2E" wp14:editId="312D9813">
            <wp:extent cx="3084231" cy="2820072"/>
            <wp:effectExtent l="0" t="0" r="190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97763" cy="2832445"/>
                    </a:xfrm>
                    <a:prstGeom prst="rect">
                      <a:avLst/>
                    </a:prstGeom>
                  </pic:spPr>
                </pic:pic>
              </a:graphicData>
            </a:graphic>
          </wp:inline>
        </w:drawing>
      </w:r>
    </w:p>
    <w:p w14:paraId="56038852" w14:textId="0DBCA2DA" w:rsidR="007640A9" w:rsidRDefault="007640A9" w:rsidP="007640A9">
      <w:pPr>
        <w:pStyle w:val="Beskrivning"/>
      </w:pPr>
      <w:r>
        <w:t xml:space="preserve">Figur </w:t>
      </w:r>
      <w:r w:rsidR="00DE4647">
        <w:fldChar w:fldCharType="begin"/>
      </w:r>
      <w:r w:rsidR="00DE4647">
        <w:instrText xml:space="preserve"> SEQ Figur \* ARABIC </w:instrText>
      </w:r>
      <w:r w:rsidR="00DE4647">
        <w:fldChar w:fldCharType="separate"/>
      </w:r>
      <w:r w:rsidR="00780C17">
        <w:rPr>
          <w:noProof/>
        </w:rPr>
        <w:t>6</w:t>
      </w:r>
      <w:r w:rsidR="00DE4647">
        <w:rPr>
          <w:noProof/>
        </w:rPr>
        <w:fldChar w:fldCharType="end"/>
      </w:r>
      <w:r>
        <w:t xml:space="preserve"> Effektivitet hos solpaneler</w:t>
      </w:r>
      <w:r w:rsidR="008C0F1F">
        <w:t xml:space="preserve"> beroende på väderstreck och</w:t>
      </w:r>
      <w:r w:rsidR="00085D82">
        <w:t xml:space="preserve"> lutning</w:t>
      </w:r>
    </w:p>
    <w:p w14:paraId="2EB72520" w14:textId="7C856B2B" w:rsidR="00975A38" w:rsidRDefault="008C0F1F" w:rsidP="008C0F1F">
      <w:pPr>
        <w:pStyle w:val="Rubrik3"/>
      </w:pPr>
      <w:bookmarkStart w:id="11" w:name="_Toc511562772"/>
      <w:r>
        <w:t>Byråkratisk process</w:t>
      </w:r>
      <w:bookmarkEnd w:id="11"/>
    </w:p>
    <w:p w14:paraId="256D3A0C" w14:textId="15473DFE" w:rsidR="00085D82" w:rsidRDefault="009D4EE9" w:rsidP="00085D82">
      <w:r>
        <w:t xml:space="preserve">Det krävs en rätt omfattande pappersexercis med bidragsansökningar etc. och jag kan bara rekommendera att inte försöka på egen hand. Oavsett leverantör, så bör man se till att få hjälp. Jag har fått allt serverat av min leverantör/agent, Uppsala Solenergiprojekt, som skickat information om vad som ska göras i de olika stegen. Rekommenderas! </w:t>
      </w:r>
    </w:p>
    <w:p w14:paraId="42D4CB36" w14:textId="7FE43E66" w:rsidR="008C0F1F" w:rsidRDefault="009D4EE9" w:rsidP="00080D93">
      <w:r>
        <w:t xml:space="preserve">Här tar jag bara upp det sista steget, avtal om att sälja el till leverantör. Eftersom jag hade fast avtal – ett års uppsägning – hos Vattenfall – var valet enkelt. Ett telefonsamtal krävdes, och jag fick ett konkurrenskraftigt pris. Nästa år när avtalet går ut kan jag </w:t>
      </w:r>
      <w:r w:rsidR="00080D93">
        <w:t>undersöka marknaden igen. Men det bör sägas att det är inte helt enkelt, med spotpris, elbörs, elcertifikat, osv.</w:t>
      </w:r>
    </w:p>
    <w:p w14:paraId="723AC8A9" w14:textId="05A045C1" w:rsidR="00BA53F6" w:rsidRDefault="00B26F42" w:rsidP="00B26F42">
      <w:pPr>
        <w:pStyle w:val="Rubrik3"/>
      </w:pPr>
      <w:bookmarkStart w:id="12" w:name="_Toc511562773"/>
      <w:r>
        <w:t>Första året – summering</w:t>
      </w:r>
      <w:bookmarkEnd w:id="12"/>
    </w:p>
    <w:p w14:paraId="48BF1AF8" w14:textId="34FB1490" w:rsidR="00B26F42" w:rsidRDefault="00A20EAE" w:rsidP="00B26F42">
      <w:r>
        <w:t>Eftersom anläggningen togs i drift 10:e april 20</w:t>
      </w:r>
      <w:r w:rsidR="00560756">
        <w:t xml:space="preserve">17 kan jag summera ett års drift </w:t>
      </w:r>
      <w:r w:rsidR="00B95B1B">
        <w:t xml:space="preserve">från </w:t>
      </w:r>
      <w:r w:rsidR="00903529">
        <w:t>1</w:t>
      </w:r>
      <w:r w:rsidR="00B95B1B">
        <w:t>2</w:t>
      </w:r>
      <w:r w:rsidR="00903529">
        <w:t>:</w:t>
      </w:r>
      <w:r w:rsidR="00B95B1B">
        <w:t xml:space="preserve">e </w:t>
      </w:r>
      <w:r w:rsidR="00903529">
        <w:t>april 2017</w:t>
      </w:r>
      <w:r w:rsidR="00BE5F65">
        <w:t xml:space="preserve"> (Fig. 8)</w:t>
      </w:r>
      <w:r w:rsidR="00594A0C">
        <w:t>.</w:t>
      </w:r>
    </w:p>
    <w:p w14:paraId="7E0E729D" w14:textId="564AC806" w:rsidR="00594A0C" w:rsidRDefault="00F61981" w:rsidP="00B26F42">
      <w:r>
        <w:t>Det var inga speciella problem första året</w:t>
      </w:r>
      <w:r w:rsidR="001644AF">
        <w:t xml:space="preserve"> förutom att jag fick sta</w:t>
      </w:r>
      <w:r w:rsidR="00B95B1B">
        <w:t>r</w:t>
      </w:r>
      <w:r w:rsidR="001644AF">
        <w:t>ta om systemet en gån</w:t>
      </w:r>
      <w:r w:rsidR="00E378FD">
        <w:t>g. Dock var produktionen väsentligt lägre än de</w:t>
      </w:r>
      <w:r w:rsidR="00C04926">
        <w:t>n teoretiskt beräknande av leverantören</w:t>
      </w:r>
      <w:r w:rsidR="00205128">
        <w:t xml:space="preserve"> </w:t>
      </w:r>
      <w:r w:rsidR="007A4181">
        <w:t>–</w:t>
      </w:r>
      <w:r w:rsidR="00205128">
        <w:t xml:space="preserve"> </w:t>
      </w:r>
      <w:r w:rsidR="007A4181">
        <w:t>553</w:t>
      </w:r>
      <w:r w:rsidR="00212679">
        <w:t xml:space="preserve">2 </w:t>
      </w:r>
      <w:r w:rsidR="007A4181">
        <w:t>kWh</w:t>
      </w:r>
      <w:r w:rsidR="00212679">
        <w:t xml:space="preserve"> respektive </w:t>
      </w:r>
      <w:r w:rsidR="00DC0D9B">
        <w:t xml:space="preserve">6530 kWh. Intressant nog </w:t>
      </w:r>
      <w:r w:rsidR="007373E2">
        <w:t xml:space="preserve">är både uppmätt och teoretisk </w:t>
      </w:r>
      <w:r w:rsidR="00B1450F">
        <w:t>års</w:t>
      </w:r>
      <w:r w:rsidR="007373E2">
        <w:t>produktion</w:t>
      </w:r>
      <w:r w:rsidR="00B1450F">
        <w:t xml:space="preserve"> </w:t>
      </w:r>
      <w:r w:rsidR="00067D9A">
        <w:t>100</w:t>
      </w:r>
      <w:r w:rsidR="00D02CAB">
        <w:t>0</w:t>
      </w:r>
      <w:r w:rsidR="00067D9A">
        <w:t xml:space="preserve"> x</w:t>
      </w:r>
      <w:r w:rsidR="00D02CAB">
        <w:t xml:space="preserve"> den dagliga maxeffekten </w:t>
      </w:r>
      <w:r w:rsidR="00FF1913">
        <w:t>–</w:t>
      </w:r>
      <w:r w:rsidR="00D02CAB">
        <w:t xml:space="preserve"> </w:t>
      </w:r>
      <w:r w:rsidR="00FF1913">
        <w:t>5.5 k</w:t>
      </w:r>
      <w:r w:rsidR="00251784">
        <w:t>W och</w:t>
      </w:r>
      <w:r w:rsidR="00067D9A">
        <w:t xml:space="preserve"> </w:t>
      </w:r>
      <w:r w:rsidR="00251784">
        <w:t>5.5 MWh</w:t>
      </w:r>
      <w:r w:rsidR="000340C8">
        <w:t xml:space="preserve"> respektive </w:t>
      </w:r>
      <w:r w:rsidR="005C07B8">
        <w:t xml:space="preserve">6.5 kW och 6.5 </w:t>
      </w:r>
      <w:proofErr w:type="spellStart"/>
      <w:r w:rsidR="005C07B8">
        <w:t>Mwh</w:t>
      </w:r>
      <w:proofErr w:type="spellEnd"/>
      <w:r w:rsidR="005C07B8">
        <w:t>.</w:t>
      </w:r>
    </w:p>
    <w:p w14:paraId="4A0B5201" w14:textId="2F55C569" w:rsidR="007D435A" w:rsidRDefault="007D435A" w:rsidP="00B26F42"/>
    <w:p w14:paraId="088306D8" w14:textId="1582858B" w:rsidR="007D435A" w:rsidRDefault="007D435A" w:rsidP="00B26F42">
      <w:r>
        <w:lastRenderedPageBreak/>
        <w:t>Frågan är om den stora skillnade</w:t>
      </w:r>
      <w:r w:rsidR="00CD7127">
        <w:t>n mellan teori och verklighet</w:t>
      </w:r>
      <w:r>
        <w:t xml:space="preserve"> är acceptabel.</w:t>
      </w:r>
      <w:r w:rsidR="00CD7127">
        <w:t xml:space="preserve"> Om skillnaden beror på fel i </w:t>
      </w:r>
      <w:r w:rsidR="00DC0233">
        <w:t>någon panel eller konvertern</w:t>
      </w:r>
      <w:r w:rsidR="00204D93">
        <w:t xml:space="preserve"> är det såk</w:t>
      </w:r>
      <w:r w:rsidR="004F31C5">
        <w:t>lart ett garantiärende, men om</w:t>
      </w:r>
      <w:r w:rsidR="007C5910">
        <w:t xml:space="preserve"> </w:t>
      </w:r>
      <w:r w:rsidR="004F31C5">
        <w:t>det beror på lägre instrålning</w:t>
      </w:r>
      <w:r w:rsidR="000D61B3">
        <w:t xml:space="preserve"> detta </w:t>
      </w:r>
      <w:r w:rsidR="00DE4647">
        <w:t>år</w:t>
      </w:r>
      <w:bookmarkStart w:id="13" w:name="_GoBack"/>
      <w:bookmarkEnd w:id="13"/>
      <w:r w:rsidR="009C220E">
        <w:t xml:space="preserve"> </w:t>
      </w:r>
      <w:r w:rsidR="007C5910">
        <w:t>är det svårt att skuldbe</w:t>
      </w:r>
      <w:r w:rsidR="00974F88">
        <w:t xml:space="preserve">lägga någon (!). </w:t>
      </w:r>
      <w:r w:rsidR="00D033EA">
        <w:t>En intressant ob</w:t>
      </w:r>
      <w:r w:rsidR="0050590E">
        <w:t>s</w:t>
      </w:r>
      <w:r w:rsidR="00D033EA">
        <w:t xml:space="preserve">ervation är att </w:t>
      </w:r>
      <w:r w:rsidR="0050590E">
        <w:t>under denna snörika vinter har jag sopat</w:t>
      </w:r>
      <w:r w:rsidR="00370ECC">
        <w:t xml:space="preserve"> ren panelerna ibland, men unde</w:t>
      </w:r>
      <w:r w:rsidR="00523A32">
        <w:t>r</w:t>
      </w:r>
      <w:r w:rsidR="00370ECC">
        <w:t xml:space="preserve"> högvinter är produktionen så </w:t>
      </w:r>
      <w:r w:rsidR="00523A32">
        <w:t xml:space="preserve">låg att </w:t>
      </w:r>
      <w:r w:rsidR="00C13B72">
        <w:t xml:space="preserve">snön inte är något problem. </w:t>
      </w:r>
      <w:r w:rsidR="00017E03">
        <w:t xml:space="preserve">Men redan i </w:t>
      </w:r>
      <w:r w:rsidR="001F655E">
        <w:t xml:space="preserve">februari kan </w:t>
      </w:r>
      <w:r w:rsidR="001866FD">
        <w:t>dags</w:t>
      </w:r>
      <w:r w:rsidR="001F655E">
        <w:t xml:space="preserve">produktionen vara </w:t>
      </w:r>
      <w:r w:rsidR="00A751F3">
        <w:t>uppemot 10</w:t>
      </w:r>
      <w:r w:rsidR="00257987">
        <w:t xml:space="preserve"> kWh, v</w:t>
      </w:r>
      <w:r w:rsidR="00D10DFE">
        <w:t>ä</w:t>
      </w:r>
      <w:r w:rsidR="00257987">
        <w:t xml:space="preserve">rt uppemot </w:t>
      </w:r>
      <w:r w:rsidR="00D403FD">
        <w:t>tian (!). Kanske inte</w:t>
      </w:r>
      <w:r w:rsidR="00F82655">
        <w:t xml:space="preserve"> hela världen…</w:t>
      </w:r>
    </w:p>
    <w:p w14:paraId="6655B86F" w14:textId="5A752A3B" w:rsidR="00F82655" w:rsidRPr="00B26F42" w:rsidRDefault="00F82655" w:rsidP="00B26F42">
      <w:r>
        <w:t>Jag tänker ev.  kontakta leverantören – men först försöka hitta data om solinstråln</w:t>
      </w:r>
      <w:r w:rsidR="00765FE2">
        <w:t>in</w:t>
      </w:r>
      <w:r>
        <w:t>g under</w:t>
      </w:r>
      <w:r w:rsidR="00765FE2">
        <w:t xml:space="preserve"> tidsperioden – är den</w:t>
      </w:r>
      <w:r w:rsidR="000A1360">
        <w:t xml:space="preserve"> under normalvärdet?</w:t>
      </w:r>
      <w:r w:rsidR="00725725">
        <w:t xml:space="preserve"> </w:t>
      </w:r>
      <w:r w:rsidR="000967BD">
        <w:t>Trots dessa tvivel har året ändå varit bra</w:t>
      </w:r>
      <w:r w:rsidR="003C3CC1">
        <w:t xml:space="preserve"> – beroende på hur man räknar har ju ungefär 500</w:t>
      </w:r>
      <w:r w:rsidR="003D5BC3">
        <w:t>0</w:t>
      </w:r>
      <w:r w:rsidR="003C3CC1">
        <w:t xml:space="preserve"> kr sparats in</w:t>
      </w:r>
      <w:r w:rsidR="004961AB">
        <w:t xml:space="preserve">. </w:t>
      </w:r>
      <w:r w:rsidR="00B94D9C">
        <w:t>Det tog tid</w:t>
      </w:r>
      <w:r w:rsidR="00560FBB">
        <w:t xml:space="preserve">, men till slut fick jag bidrag till </w:t>
      </w:r>
      <w:proofErr w:type="spellStart"/>
      <w:r w:rsidR="00560FBB">
        <w:t>solel</w:t>
      </w:r>
      <w:proofErr w:type="spellEnd"/>
      <w:r w:rsidR="000003F8">
        <w:t xml:space="preserve"> och skulle därför återbetala ROT-avdraget</w:t>
      </w:r>
      <w:r w:rsidR="00150D42">
        <w:t xml:space="preserve">. Detta var inte helt enkelt, men med hjälp av </w:t>
      </w:r>
      <w:r w:rsidR="00A9740E">
        <w:t>Uppsala Solenergiprojekt</w:t>
      </w:r>
      <w:r w:rsidR="00A9740E">
        <w:t xml:space="preserve"> och Skatteverket gick det till slut.</w:t>
      </w:r>
      <w:r w:rsidR="00776EE3">
        <w:t xml:space="preserve"> </w:t>
      </w:r>
      <w:r w:rsidR="001F6519">
        <w:t>En skattning av totala kostnaden efter alla bidr</w:t>
      </w:r>
      <w:r w:rsidR="00595FE9">
        <w:t>a</w:t>
      </w:r>
      <w:r w:rsidR="001F6519">
        <w:t>g hit och dit är 70 00</w:t>
      </w:r>
      <w:r w:rsidR="00595FE9">
        <w:t xml:space="preserve">0 kr, men </w:t>
      </w:r>
      <w:r w:rsidR="00502D63">
        <w:t>det kortsiktiga eko</w:t>
      </w:r>
      <w:r w:rsidR="004C128D">
        <w:t>no</w:t>
      </w:r>
      <w:r w:rsidR="00502D63">
        <w:t xml:space="preserve">miska utfallet är inte viktigt </w:t>
      </w:r>
      <w:r w:rsidR="003470F9">
        <w:t>–</w:t>
      </w:r>
      <w:r w:rsidR="004C128D">
        <w:t xml:space="preserve"> </w:t>
      </w:r>
      <w:r w:rsidR="003470F9">
        <w:t>känslan av att kunna</w:t>
      </w:r>
      <w:r w:rsidR="00612F14">
        <w:t xml:space="preserve"> </w:t>
      </w:r>
      <w:r w:rsidR="003470F9">
        <w:t>ladda sin supermiljöbil</w:t>
      </w:r>
      <w:r w:rsidR="00612F14">
        <w:t xml:space="preserve"> </w:t>
      </w:r>
      <w:r w:rsidR="00204880">
        <w:t>med egentillverkad el</w:t>
      </w:r>
      <w:r w:rsidR="001E5F74">
        <w:t xml:space="preserve"> är inte så dum.</w:t>
      </w:r>
      <w:r w:rsidR="00B95B42">
        <w:t xml:space="preserve"> </w:t>
      </w:r>
    </w:p>
    <w:p w14:paraId="2A7B6241" w14:textId="6BCA1FEC" w:rsidR="008C0F1F" w:rsidRDefault="008C0F1F" w:rsidP="008C0F1F">
      <w:pPr>
        <w:pStyle w:val="Rubrik3"/>
      </w:pPr>
      <w:bookmarkStart w:id="14" w:name="_Toc511562774"/>
      <w:r>
        <w:t>Framtid</w:t>
      </w:r>
      <w:bookmarkEnd w:id="14"/>
    </w:p>
    <w:p w14:paraId="05DFC12C" w14:textId="06E8CD1B" w:rsidR="002919B0" w:rsidRDefault="00080D93" w:rsidP="008C0F1F">
      <w:r>
        <w:t>Mest kan man ju sitta och rulla tummarna och se hur pengarna rullar in…men allvarligt talat är det frestande att installera batterier så man kan utnyttja dagsproducerad el nästföljande natt…</w:t>
      </w:r>
    </w:p>
    <w:p w14:paraId="2C114540" w14:textId="13845FD8" w:rsidR="00080D93" w:rsidRDefault="00080D93" w:rsidP="008C0F1F">
      <w:r>
        <w:t xml:space="preserve">Men ekonomin för detta beror ju på kostnad, elpris in, elpris ut och hur länge batterier håller mm. </w:t>
      </w:r>
    </w:p>
    <w:p w14:paraId="52009B34" w14:textId="77777777" w:rsidR="00780C17" w:rsidRDefault="00CA7822" w:rsidP="00780C17">
      <w:pPr>
        <w:keepNext/>
      </w:pPr>
      <w:r>
        <w:rPr>
          <w:noProof/>
        </w:rPr>
        <w:drawing>
          <wp:inline distT="0" distB="0" distL="0" distR="0" wp14:anchorId="1CAF3494" wp14:editId="2EF92D09">
            <wp:extent cx="5760720" cy="3765550"/>
            <wp:effectExtent l="0" t="0" r="11430" b="6350"/>
            <wp:docPr id="5" name="Diagram 5">
              <a:extLst xmlns:a="http://schemas.openxmlformats.org/drawingml/2006/main">
                <a:ext uri="{FF2B5EF4-FFF2-40B4-BE49-F238E27FC236}">
                  <a16:creationId xmlns:a16="http://schemas.microsoft.com/office/drawing/2014/main" id="{B6CB0920-68A4-47E6-B614-30A0B3DCCC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85DA295" w14:textId="36AFEBE3" w:rsidR="00080D93" w:rsidRPr="008C0F1F" w:rsidRDefault="00780C17" w:rsidP="00780C17">
      <w:pPr>
        <w:pStyle w:val="Beskrivning"/>
      </w:pPr>
      <w:r>
        <w:t xml:space="preserve">Figur </w:t>
      </w:r>
      <w:r w:rsidR="00284247">
        <w:t>8</w:t>
      </w:r>
      <w:r>
        <w:t xml:space="preserve"> </w:t>
      </w:r>
      <w:r w:rsidR="00DA363F">
        <w:t xml:space="preserve">Produktion första året </w:t>
      </w:r>
      <w:r w:rsidR="00A47524">
        <w:t>25 solpaneler</w:t>
      </w:r>
    </w:p>
    <w:sectPr w:rsidR="00080D93" w:rsidRPr="008C0F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965CAF"/>
    <w:multiLevelType w:val="hybridMultilevel"/>
    <w:tmpl w:val="D6D2BD34"/>
    <w:lvl w:ilvl="0" w:tplc="6338DE6E">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6B8E"/>
    <w:rsid w:val="000003F8"/>
    <w:rsid w:val="00017E03"/>
    <w:rsid w:val="000244A7"/>
    <w:rsid w:val="000340C8"/>
    <w:rsid w:val="00034A8B"/>
    <w:rsid w:val="00055246"/>
    <w:rsid w:val="00067D9A"/>
    <w:rsid w:val="00080D93"/>
    <w:rsid w:val="00085D82"/>
    <w:rsid w:val="0009435F"/>
    <w:rsid w:val="000967BD"/>
    <w:rsid w:val="000A1360"/>
    <w:rsid w:val="000D61B3"/>
    <w:rsid w:val="000E2939"/>
    <w:rsid w:val="00126E01"/>
    <w:rsid w:val="00150D42"/>
    <w:rsid w:val="00155345"/>
    <w:rsid w:val="001644AF"/>
    <w:rsid w:val="00180715"/>
    <w:rsid w:val="001866FD"/>
    <w:rsid w:val="001C5CB4"/>
    <w:rsid w:val="001E1B59"/>
    <w:rsid w:val="001E5F74"/>
    <w:rsid w:val="001F6519"/>
    <w:rsid w:val="001F655E"/>
    <w:rsid w:val="00204880"/>
    <w:rsid w:val="00204D93"/>
    <w:rsid w:val="00205128"/>
    <w:rsid w:val="00212679"/>
    <w:rsid w:val="002450B6"/>
    <w:rsid w:val="00251784"/>
    <w:rsid w:val="00257987"/>
    <w:rsid w:val="00284247"/>
    <w:rsid w:val="002919B0"/>
    <w:rsid w:val="002A28F4"/>
    <w:rsid w:val="002B051C"/>
    <w:rsid w:val="002C4ECD"/>
    <w:rsid w:val="002C5BE9"/>
    <w:rsid w:val="0030502C"/>
    <w:rsid w:val="00326B52"/>
    <w:rsid w:val="003272C7"/>
    <w:rsid w:val="00340D3B"/>
    <w:rsid w:val="003470F9"/>
    <w:rsid w:val="00370ECC"/>
    <w:rsid w:val="003A4E5F"/>
    <w:rsid w:val="003B3784"/>
    <w:rsid w:val="003C26FC"/>
    <w:rsid w:val="003C3CC1"/>
    <w:rsid w:val="003D5BC3"/>
    <w:rsid w:val="004131EB"/>
    <w:rsid w:val="00422060"/>
    <w:rsid w:val="00436BC6"/>
    <w:rsid w:val="00446B8E"/>
    <w:rsid w:val="004622A9"/>
    <w:rsid w:val="004961AB"/>
    <w:rsid w:val="004A0525"/>
    <w:rsid w:val="004B41BF"/>
    <w:rsid w:val="004C128D"/>
    <w:rsid w:val="004C7903"/>
    <w:rsid w:val="004D025B"/>
    <w:rsid w:val="004F1641"/>
    <w:rsid w:val="004F31C5"/>
    <w:rsid w:val="00502D63"/>
    <w:rsid w:val="0050590E"/>
    <w:rsid w:val="00514E66"/>
    <w:rsid w:val="00523A32"/>
    <w:rsid w:val="00525F42"/>
    <w:rsid w:val="00541FD3"/>
    <w:rsid w:val="00560756"/>
    <w:rsid w:val="00560FBB"/>
    <w:rsid w:val="00594A0C"/>
    <w:rsid w:val="00595FE9"/>
    <w:rsid w:val="005A6413"/>
    <w:rsid w:val="005C07B8"/>
    <w:rsid w:val="005F6F08"/>
    <w:rsid w:val="00612F14"/>
    <w:rsid w:val="0062070B"/>
    <w:rsid w:val="006B068E"/>
    <w:rsid w:val="006E23AA"/>
    <w:rsid w:val="006F6EF2"/>
    <w:rsid w:val="00725725"/>
    <w:rsid w:val="007373E2"/>
    <w:rsid w:val="00746A85"/>
    <w:rsid w:val="0076249D"/>
    <w:rsid w:val="007640A9"/>
    <w:rsid w:val="00765FE2"/>
    <w:rsid w:val="00776EE3"/>
    <w:rsid w:val="00780C17"/>
    <w:rsid w:val="007A4181"/>
    <w:rsid w:val="007C5910"/>
    <w:rsid w:val="007D435A"/>
    <w:rsid w:val="00820B55"/>
    <w:rsid w:val="00827CB5"/>
    <w:rsid w:val="00837235"/>
    <w:rsid w:val="008378BD"/>
    <w:rsid w:val="00857171"/>
    <w:rsid w:val="0088347A"/>
    <w:rsid w:val="008C0F1F"/>
    <w:rsid w:val="00903529"/>
    <w:rsid w:val="009171AD"/>
    <w:rsid w:val="00926511"/>
    <w:rsid w:val="00974F88"/>
    <w:rsid w:val="00975A38"/>
    <w:rsid w:val="009A1D02"/>
    <w:rsid w:val="009C220E"/>
    <w:rsid w:val="009D36E5"/>
    <w:rsid w:val="009D4EE9"/>
    <w:rsid w:val="00A20EAE"/>
    <w:rsid w:val="00A2604C"/>
    <w:rsid w:val="00A34885"/>
    <w:rsid w:val="00A47524"/>
    <w:rsid w:val="00A751F3"/>
    <w:rsid w:val="00A9740E"/>
    <w:rsid w:val="00AD2767"/>
    <w:rsid w:val="00B12880"/>
    <w:rsid w:val="00B1450F"/>
    <w:rsid w:val="00B26F42"/>
    <w:rsid w:val="00B51676"/>
    <w:rsid w:val="00B636F5"/>
    <w:rsid w:val="00B67E47"/>
    <w:rsid w:val="00B942FC"/>
    <w:rsid w:val="00B94D9C"/>
    <w:rsid w:val="00B95B1B"/>
    <w:rsid w:val="00B95B42"/>
    <w:rsid w:val="00BA36FD"/>
    <w:rsid w:val="00BA53F6"/>
    <w:rsid w:val="00BA782B"/>
    <w:rsid w:val="00BE5F65"/>
    <w:rsid w:val="00C02356"/>
    <w:rsid w:val="00C04926"/>
    <w:rsid w:val="00C05C33"/>
    <w:rsid w:val="00C13B72"/>
    <w:rsid w:val="00C164CF"/>
    <w:rsid w:val="00C43360"/>
    <w:rsid w:val="00C45D1D"/>
    <w:rsid w:val="00C72C60"/>
    <w:rsid w:val="00C75358"/>
    <w:rsid w:val="00CA7822"/>
    <w:rsid w:val="00CD7127"/>
    <w:rsid w:val="00CE3BD2"/>
    <w:rsid w:val="00D02CAB"/>
    <w:rsid w:val="00D033EA"/>
    <w:rsid w:val="00D10DFE"/>
    <w:rsid w:val="00D403FD"/>
    <w:rsid w:val="00D536B8"/>
    <w:rsid w:val="00D761B1"/>
    <w:rsid w:val="00D9050A"/>
    <w:rsid w:val="00DA1092"/>
    <w:rsid w:val="00DA363F"/>
    <w:rsid w:val="00DC0233"/>
    <w:rsid w:val="00DC0D9B"/>
    <w:rsid w:val="00DE4647"/>
    <w:rsid w:val="00E34228"/>
    <w:rsid w:val="00E35FF9"/>
    <w:rsid w:val="00E378FD"/>
    <w:rsid w:val="00E50760"/>
    <w:rsid w:val="00E65D3E"/>
    <w:rsid w:val="00E9144E"/>
    <w:rsid w:val="00EF52B8"/>
    <w:rsid w:val="00EF6D49"/>
    <w:rsid w:val="00F152A9"/>
    <w:rsid w:val="00F56CBA"/>
    <w:rsid w:val="00F61981"/>
    <w:rsid w:val="00F82655"/>
    <w:rsid w:val="00FD2594"/>
    <w:rsid w:val="00FE0268"/>
    <w:rsid w:val="00FF191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E07CD"/>
  <w15:docId w15:val="{2759C639-3C8C-472B-89A9-3AE01DE5F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C433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C433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C433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43360"/>
    <w:rPr>
      <w:rFonts w:asciiTheme="majorHAnsi" w:eastAsiaTheme="majorEastAsia" w:hAnsiTheme="majorHAnsi" w:cstheme="majorBidi"/>
      <w:b/>
      <w:bCs/>
      <w:color w:val="365F91" w:themeColor="accent1" w:themeShade="BF"/>
      <w:sz w:val="28"/>
      <w:szCs w:val="28"/>
    </w:rPr>
  </w:style>
  <w:style w:type="character" w:styleId="Diskretbetoning">
    <w:name w:val="Subtle Emphasis"/>
    <w:basedOn w:val="Standardstycketeckensnitt"/>
    <w:uiPriority w:val="19"/>
    <w:qFormat/>
    <w:rsid w:val="00C43360"/>
    <w:rPr>
      <w:i/>
      <w:iCs/>
      <w:color w:val="808080" w:themeColor="text1" w:themeTint="7F"/>
    </w:rPr>
  </w:style>
  <w:style w:type="character" w:styleId="Hyperlnk">
    <w:name w:val="Hyperlink"/>
    <w:basedOn w:val="Standardstycketeckensnitt"/>
    <w:uiPriority w:val="99"/>
    <w:unhideWhenUsed/>
    <w:rsid w:val="00C43360"/>
    <w:rPr>
      <w:color w:val="0000FF" w:themeColor="hyperlink"/>
      <w:u w:val="single"/>
    </w:rPr>
  </w:style>
  <w:style w:type="character" w:customStyle="1" w:styleId="Rubrik2Char">
    <w:name w:val="Rubrik 2 Char"/>
    <w:basedOn w:val="Standardstycketeckensnitt"/>
    <w:link w:val="Rubrik2"/>
    <w:uiPriority w:val="9"/>
    <w:rsid w:val="00C43360"/>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C43360"/>
    <w:rPr>
      <w:rFonts w:asciiTheme="majorHAnsi" w:eastAsiaTheme="majorEastAsia" w:hAnsiTheme="majorHAnsi" w:cstheme="majorBidi"/>
      <w:b/>
      <w:bCs/>
      <w:color w:val="4F81BD" w:themeColor="accent1"/>
    </w:rPr>
  </w:style>
  <w:style w:type="paragraph" w:styleId="Ballongtext">
    <w:name w:val="Balloon Text"/>
    <w:basedOn w:val="Normal"/>
    <w:link w:val="BallongtextChar"/>
    <w:uiPriority w:val="99"/>
    <w:semiHidden/>
    <w:unhideWhenUsed/>
    <w:rsid w:val="006E23A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E23AA"/>
    <w:rPr>
      <w:rFonts w:ascii="Tahoma" w:hAnsi="Tahoma" w:cs="Tahoma"/>
      <w:sz w:val="16"/>
      <w:szCs w:val="16"/>
    </w:rPr>
  </w:style>
  <w:style w:type="paragraph" w:styleId="Beskrivning">
    <w:name w:val="caption"/>
    <w:basedOn w:val="Normal"/>
    <w:next w:val="Normal"/>
    <w:uiPriority w:val="35"/>
    <w:unhideWhenUsed/>
    <w:qFormat/>
    <w:rsid w:val="006E23AA"/>
    <w:pPr>
      <w:spacing w:line="240" w:lineRule="auto"/>
    </w:pPr>
    <w:rPr>
      <w:b/>
      <w:bCs/>
      <w:color w:val="4F81BD" w:themeColor="accent1"/>
      <w:sz w:val="18"/>
      <w:szCs w:val="18"/>
    </w:rPr>
  </w:style>
  <w:style w:type="paragraph" w:styleId="Liststycke">
    <w:name w:val="List Paragraph"/>
    <w:basedOn w:val="Normal"/>
    <w:uiPriority w:val="34"/>
    <w:qFormat/>
    <w:rsid w:val="009A1D02"/>
    <w:pPr>
      <w:ind w:left="720"/>
      <w:contextualSpacing/>
    </w:pPr>
  </w:style>
  <w:style w:type="character" w:styleId="Nmn">
    <w:name w:val="Mention"/>
    <w:basedOn w:val="Standardstycketeckensnitt"/>
    <w:uiPriority w:val="99"/>
    <w:semiHidden/>
    <w:unhideWhenUsed/>
    <w:rsid w:val="00D9050A"/>
    <w:rPr>
      <w:color w:val="2B579A"/>
      <w:shd w:val="clear" w:color="auto" w:fill="E6E6E6"/>
    </w:rPr>
  </w:style>
  <w:style w:type="paragraph" w:styleId="Innehllsfrteckningsrubrik">
    <w:name w:val="TOC Heading"/>
    <w:basedOn w:val="Rubrik1"/>
    <w:next w:val="Normal"/>
    <w:uiPriority w:val="39"/>
    <w:unhideWhenUsed/>
    <w:qFormat/>
    <w:rsid w:val="00E50760"/>
    <w:pPr>
      <w:spacing w:before="240" w:line="259" w:lineRule="auto"/>
      <w:outlineLvl w:val="9"/>
    </w:pPr>
    <w:rPr>
      <w:b w:val="0"/>
      <w:bCs w:val="0"/>
      <w:sz w:val="32"/>
      <w:szCs w:val="32"/>
      <w:lang w:eastAsia="sv-SE"/>
    </w:rPr>
  </w:style>
  <w:style w:type="paragraph" w:styleId="Innehll1">
    <w:name w:val="toc 1"/>
    <w:basedOn w:val="Normal"/>
    <w:next w:val="Normal"/>
    <w:autoRedefine/>
    <w:uiPriority w:val="39"/>
    <w:unhideWhenUsed/>
    <w:rsid w:val="00E50760"/>
    <w:pPr>
      <w:spacing w:after="100"/>
    </w:pPr>
  </w:style>
  <w:style w:type="paragraph" w:styleId="Innehll3">
    <w:name w:val="toc 3"/>
    <w:basedOn w:val="Normal"/>
    <w:next w:val="Normal"/>
    <w:autoRedefine/>
    <w:uiPriority w:val="39"/>
    <w:unhideWhenUsed/>
    <w:rsid w:val="00E50760"/>
    <w:pPr>
      <w:spacing w:after="100"/>
      <w:ind w:left="440"/>
    </w:pPr>
  </w:style>
  <w:style w:type="paragraph" w:styleId="Innehll2">
    <w:name w:val="toc 2"/>
    <w:basedOn w:val="Normal"/>
    <w:next w:val="Normal"/>
    <w:autoRedefine/>
    <w:uiPriority w:val="39"/>
    <w:unhideWhenUsed/>
    <w:rsid w:val="00E5076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nas.e.nordstrom@gmail.com"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hyperlink" Target="mailto:prof@oandren.com" TargetMode="External"/><Relationship Id="rId15" Type="http://schemas.openxmlformats.org/officeDocument/2006/relationships/chart" Target="charts/chart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info@solcellsproffsen.se" TargetMode="External"/><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Summa 1</a:t>
            </a:r>
            <a:r>
              <a:rPr lang="sv-SE" baseline="0"/>
              <a:t> år (kWh) och daglig produktion(multiplicerad med 100)</a:t>
            </a:r>
            <a:endParaRPr lang="sv-S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1"/>
          <c:tx>
            <c:v>Day</c:v>
          </c:tx>
          <c:spPr>
            <a:solidFill>
              <a:schemeClr val="accent2"/>
            </a:solidFill>
            <a:ln>
              <a:noFill/>
            </a:ln>
            <a:effectLst/>
          </c:spPr>
          <c:invertIfNegative val="0"/>
          <c:cat>
            <c:numRef>
              <c:f>'[Björklundav._3_08042017-08042018.xlsx]Y1'!$A$3:$A$367</c:f>
              <c:numCache>
                <c:formatCode>dd\.mm\.yyyy</c:formatCode>
                <c:ptCount val="365"/>
                <c:pt idx="0">
                  <c:v>42838</c:v>
                </c:pt>
                <c:pt idx="1">
                  <c:v>42839</c:v>
                </c:pt>
                <c:pt idx="2">
                  <c:v>42840</c:v>
                </c:pt>
                <c:pt idx="3">
                  <c:v>42841</c:v>
                </c:pt>
                <c:pt idx="4">
                  <c:v>42842</c:v>
                </c:pt>
                <c:pt idx="5">
                  <c:v>42843</c:v>
                </c:pt>
                <c:pt idx="6">
                  <c:v>42844</c:v>
                </c:pt>
                <c:pt idx="7">
                  <c:v>42845</c:v>
                </c:pt>
                <c:pt idx="8">
                  <c:v>42846</c:v>
                </c:pt>
                <c:pt idx="9">
                  <c:v>42847</c:v>
                </c:pt>
                <c:pt idx="10">
                  <c:v>42848</c:v>
                </c:pt>
                <c:pt idx="11">
                  <c:v>42849</c:v>
                </c:pt>
                <c:pt idx="12">
                  <c:v>42850</c:v>
                </c:pt>
                <c:pt idx="13">
                  <c:v>42851</c:v>
                </c:pt>
                <c:pt idx="14">
                  <c:v>42852</c:v>
                </c:pt>
                <c:pt idx="15">
                  <c:v>42853</c:v>
                </c:pt>
                <c:pt idx="16">
                  <c:v>42854</c:v>
                </c:pt>
                <c:pt idx="17">
                  <c:v>42855</c:v>
                </c:pt>
                <c:pt idx="18">
                  <c:v>42856</c:v>
                </c:pt>
                <c:pt idx="19">
                  <c:v>42857</c:v>
                </c:pt>
                <c:pt idx="20">
                  <c:v>42858</c:v>
                </c:pt>
                <c:pt idx="21">
                  <c:v>42859</c:v>
                </c:pt>
                <c:pt idx="22">
                  <c:v>42860</c:v>
                </c:pt>
                <c:pt idx="23">
                  <c:v>42861</c:v>
                </c:pt>
                <c:pt idx="24">
                  <c:v>42862</c:v>
                </c:pt>
                <c:pt idx="25">
                  <c:v>42863</c:v>
                </c:pt>
                <c:pt idx="26">
                  <c:v>42864</c:v>
                </c:pt>
                <c:pt idx="27">
                  <c:v>42865</c:v>
                </c:pt>
                <c:pt idx="28">
                  <c:v>42866</c:v>
                </c:pt>
                <c:pt idx="29">
                  <c:v>42867</c:v>
                </c:pt>
                <c:pt idx="30">
                  <c:v>42868</c:v>
                </c:pt>
                <c:pt idx="31">
                  <c:v>42869</c:v>
                </c:pt>
                <c:pt idx="32">
                  <c:v>42870</c:v>
                </c:pt>
                <c:pt idx="33">
                  <c:v>42871</c:v>
                </c:pt>
                <c:pt idx="34">
                  <c:v>42872</c:v>
                </c:pt>
                <c:pt idx="35">
                  <c:v>42873</c:v>
                </c:pt>
                <c:pt idx="36">
                  <c:v>42874</c:v>
                </c:pt>
                <c:pt idx="37">
                  <c:v>42875</c:v>
                </c:pt>
                <c:pt idx="38">
                  <c:v>42876</c:v>
                </c:pt>
                <c:pt idx="39">
                  <c:v>42877</c:v>
                </c:pt>
                <c:pt idx="40">
                  <c:v>42878</c:v>
                </c:pt>
                <c:pt idx="41">
                  <c:v>42879</c:v>
                </c:pt>
                <c:pt idx="42">
                  <c:v>42880</c:v>
                </c:pt>
                <c:pt idx="43">
                  <c:v>42881</c:v>
                </c:pt>
                <c:pt idx="44">
                  <c:v>42882</c:v>
                </c:pt>
                <c:pt idx="45">
                  <c:v>42883</c:v>
                </c:pt>
                <c:pt idx="46">
                  <c:v>42884</c:v>
                </c:pt>
                <c:pt idx="47">
                  <c:v>42885</c:v>
                </c:pt>
                <c:pt idx="48">
                  <c:v>42886</c:v>
                </c:pt>
                <c:pt idx="49">
                  <c:v>42887</c:v>
                </c:pt>
                <c:pt idx="50">
                  <c:v>42888</c:v>
                </c:pt>
                <c:pt idx="51">
                  <c:v>42889</c:v>
                </c:pt>
                <c:pt idx="52">
                  <c:v>42890</c:v>
                </c:pt>
                <c:pt idx="53">
                  <c:v>42891</c:v>
                </c:pt>
                <c:pt idx="54">
                  <c:v>42892</c:v>
                </c:pt>
                <c:pt idx="55">
                  <c:v>42893</c:v>
                </c:pt>
                <c:pt idx="56">
                  <c:v>42894</c:v>
                </c:pt>
                <c:pt idx="57">
                  <c:v>42895</c:v>
                </c:pt>
                <c:pt idx="58">
                  <c:v>42896</c:v>
                </c:pt>
                <c:pt idx="59">
                  <c:v>42897</c:v>
                </c:pt>
                <c:pt idx="60">
                  <c:v>42898</c:v>
                </c:pt>
                <c:pt idx="61">
                  <c:v>42899</c:v>
                </c:pt>
                <c:pt idx="62">
                  <c:v>42900</c:v>
                </c:pt>
                <c:pt idx="63">
                  <c:v>42901</c:v>
                </c:pt>
                <c:pt idx="64">
                  <c:v>42902</c:v>
                </c:pt>
                <c:pt idx="65">
                  <c:v>42903</c:v>
                </c:pt>
                <c:pt idx="66">
                  <c:v>42904</c:v>
                </c:pt>
                <c:pt idx="67">
                  <c:v>42905</c:v>
                </c:pt>
                <c:pt idx="68">
                  <c:v>42906</c:v>
                </c:pt>
                <c:pt idx="69">
                  <c:v>42907</c:v>
                </c:pt>
                <c:pt idx="70">
                  <c:v>42908</c:v>
                </c:pt>
                <c:pt idx="71">
                  <c:v>42909</c:v>
                </c:pt>
                <c:pt idx="72">
                  <c:v>42910</c:v>
                </c:pt>
                <c:pt idx="73">
                  <c:v>42911</c:v>
                </c:pt>
                <c:pt idx="74">
                  <c:v>42912</c:v>
                </c:pt>
                <c:pt idx="75">
                  <c:v>42913</c:v>
                </c:pt>
                <c:pt idx="76">
                  <c:v>42914</c:v>
                </c:pt>
                <c:pt idx="77">
                  <c:v>42915</c:v>
                </c:pt>
                <c:pt idx="78">
                  <c:v>42916</c:v>
                </c:pt>
                <c:pt idx="79">
                  <c:v>42917</c:v>
                </c:pt>
                <c:pt idx="80">
                  <c:v>42918</c:v>
                </c:pt>
                <c:pt idx="81">
                  <c:v>42919</c:v>
                </c:pt>
                <c:pt idx="82">
                  <c:v>42920</c:v>
                </c:pt>
                <c:pt idx="83">
                  <c:v>42921</c:v>
                </c:pt>
                <c:pt idx="84">
                  <c:v>42922</c:v>
                </c:pt>
                <c:pt idx="85">
                  <c:v>42923</c:v>
                </c:pt>
                <c:pt idx="86">
                  <c:v>42924</c:v>
                </c:pt>
                <c:pt idx="87">
                  <c:v>42925</c:v>
                </c:pt>
                <c:pt idx="88">
                  <c:v>42926</c:v>
                </c:pt>
                <c:pt idx="89">
                  <c:v>42927</c:v>
                </c:pt>
                <c:pt idx="90">
                  <c:v>42928</c:v>
                </c:pt>
                <c:pt idx="91">
                  <c:v>42929</c:v>
                </c:pt>
                <c:pt idx="92">
                  <c:v>42930</c:v>
                </c:pt>
                <c:pt idx="93">
                  <c:v>42931</c:v>
                </c:pt>
                <c:pt idx="94">
                  <c:v>42932</c:v>
                </c:pt>
                <c:pt idx="95">
                  <c:v>42933</c:v>
                </c:pt>
                <c:pt idx="96">
                  <c:v>42934</c:v>
                </c:pt>
                <c:pt idx="97">
                  <c:v>42935</c:v>
                </c:pt>
                <c:pt idx="98">
                  <c:v>42936</c:v>
                </c:pt>
                <c:pt idx="99">
                  <c:v>42937</c:v>
                </c:pt>
                <c:pt idx="100">
                  <c:v>42938</c:v>
                </c:pt>
                <c:pt idx="101">
                  <c:v>42939</c:v>
                </c:pt>
                <c:pt idx="102">
                  <c:v>42940</c:v>
                </c:pt>
                <c:pt idx="103">
                  <c:v>42941</c:v>
                </c:pt>
                <c:pt idx="104">
                  <c:v>42942</c:v>
                </c:pt>
                <c:pt idx="105">
                  <c:v>42943</c:v>
                </c:pt>
                <c:pt idx="106">
                  <c:v>42944</c:v>
                </c:pt>
                <c:pt idx="107">
                  <c:v>42945</c:v>
                </c:pt>
                <c:pt idx="108">
                  <c:v>42946</c:v>
                </c:pt>
                <c:pt idx="109">
                  <c:v>42947</c:v>
                </c:pt>
                <c:pt idx="110">
                  <c:v>42948</c:v>
                </c:pt>
                <c:pt idx="111">
                  <c:v>42949</c:v>
                </c:pt>
                <c:pt idx="112">
                  <c:v>42950</c:v>
                </c:pt>
                <c:pt idx="113">
                  <c:v>42951</c:v>
                </c:pt>
                <c:pt idx="114">
                  <c:v>42952</c:v>
                </c:pt>
                <c:pt idx="115">
                  <c:v>42953</c:v>
                </c:pt>
                <c:pt idx="116">
                  <c:v>42954</c:v>
                </c:pt>
                <c:pt idx="117">
                  <c:v>42955</c:v>
                </c:pt>
                <c:pt idx="118">
                  <c:v>42956</c:v>
                </c:pt>
                <c:pt idx="119">
                  <c:v>42957</c:v>
                </c:pt>
                <c:pt idx="120">
                  <c:v>42958</c:v>
                </c:pt>
                <c:pt idx="121">
                  <c:v>42959</c:v>
                </c:pt>
                <c:pt idx="122">
                  <c:v>42960</c:v>
                </c:pt>
                <c:pt idx="123">
                  <c:v>42961</c:v>
                </c:pt>
                <c:pt idx="124">
                  <c:v>42962</c:v>
                </c:pt>
                <c:pt idx="125">
                  <c:v>42963</c:v>
                </c:pt>
                <c:pt idx="126">
                  <c:v>42964</c:v>
                </c:pt>
                <c:pt idx="127">
                  <c:v>42965</c:v>
                </c:pt>
                <c:pt idx="128">
                  <c:v>42966</c:v>
                </c:pt>
                <c:pt idx="129">
                  <c:v>42967</c:v>
                </c:pt>
                <c:pt idx="130">
                  <c:v>42968</c:v>
                </c:pt>
                <c:pt idx="131">
                  <c:v>42969</c:v>
                </c:pt>
                <c:pt idx="132">
                  <c:v>42970</c:v>
                </c:pt>
                <c:pt idx="133">
                  <c:v>42971</c:v>
                </c:pt>
                <c:pt idx="134">
                  <c:v>42972</c:v>
                </c:pt>
                <c:pt idx="135">
                  <c:v>42973</c:v>
                </c:pt>
                <c:pt idx="136">
                  <c:v>42974</c:v>
                </c:pt>
                <c:pt idx="137">
                  <c:v>42975</c:v>
                </c:pt>
                <c:pt idx="138">
                  <c:v>42976</c:v>
                </c:pt>
                <c:pt idx="139">
                  <c:v>42977</c:v>
                </c:pt>
                <c:pt idx="140">
                  <c:v>42978</c:v>
                </c:pt>
                <c:pt idx="141">
                  <c:v>42979</c:v>
                </c:pt>
                <c:pt idx="142">
                  <c:v>42980</c:v>
                </c:pt>
                <c:pt idx="143">
                  <c:v>42981</c:v>
                </c:pt>
                <c:pt idx="144">
                  <c:v>42982</c:v>
                </c:pt>
                <c:pt idx="145">
                  <c:v>42983</c:v>
                </c:pt>
                <c:pt idx="146">
                  <c:v>42984</c:v>
                </c:pt>
                <c:pt idx="147">
                  <c:v>42985</c:v>
                </c:pt>
                <c:pt idx="148">
                  <c:v>42986</c:v>
                </c:pt>
                <c:pt idx="149">
                  <c:v>42987</c:v>
                </c:pt>
                <c:pt idx="150">
                  <c:v>42988</c:v>
                </c:pt>
                <c:pt idx="151">
                  <c:v>42989</c:v>
                </c:pt>
                <c:pt idx="152">
                  <c:v>42990</c:v>
                </c:pt>
                <c:pt idx="153">
                  <c:v>42991</c:v>
                </c:pt>
                <c:pt idx="154">
                  <c:v>42992</c:v>
                </c:pt>
                <c:pt idx="155">
                  <c:v>42993</c:v>
                </c:pt>
                <c:pt idx="156">
                  <c:v>42994</c:v>
                </c:pt>
                <c:pt idx="157">
                  <c:v>42995</c:v>
                </c:pt>
                <c:pt idx="158">
                  <c:v>42996</c:v>
                </c:pt>
                <c:pt idx="159">
                  <c:v>42997</c:v>
                </c:pt>
                <c:pt idx="160">
                  <c:v>42998</c:v>
                </c:pt>
                <c:pt idx="161">
                  <c:v>42999</c:v>
                </c:pt>
                <c:pt idx="162">
                  <c:v>43000</c:v>
                </c:pt>
                <c:pt idx="163">
                  <c:v>43001</c:v>
                </c:pt>
                <c:pt idx="164">
                  <c:v>43002</c:v>
                </c:pt>
                <c:pt idx="165">
                  <c:v>43003</c:v>
                </c:pt>
                <c:pt idx="166">
                  <c:v>43004</c:v>
                </c:pt>
                <c:pt idx="167">
                  <c:v>43005</c:v>
                </c:pt>
                <c:pt idx="168">
                  <c:v>43006</c:v>
                </c:pt>
                <c:pt idx="169">
                  <c:v>43007</c:v>
                </c:pt>
                <c:pt idx="170">
                  <c:v>43008</c:v>
                </c:pt>
                <c:pt idx="171">
                  <c:v>43009</c:v>
                </c:pt>
                <c:pt idx="172">
                  <c:v>43010</c:v>
                </c:pt>
                <c:pt idx="173">
                  <c:v>43011</c:v>
                </c:pt>
                <c:pt idx="174">
                  <c:v>43012</c:v>
                </c:pt>
                <c:pt idx="175">
                  <c:v>43013</c:v>
                </c:pt>
                <c:pt idx="176">
                  <c:v>43014</c:v>
                </c:pt>
                <c:pt idx="177">
                  <c:v>43015</c:v>
                </c:pt>
                <c:pt idx="178">
                  <c:v>43016</c:v>
                </c:pt>
                <c:pt idx="179">
                  <c:v>43017</c:v>
                </c:pt>
                <c:pt idx="180">
                  <c:v>43018</c:v>
                </c:pt>
                <c:pt idx="181">
                  <c:v>43019</c:v>
                </c:pt>
                <c:pt idx="182">
                  <c:v>43020</c:v>
                </c:pt>
                <c:pt idx="183">
                  <c:v>43021</c:v>
                </c:pt>
                <c:pt idx="184">
                  <c:v>43022</c:v>
                </c:pt>
                <c:pt idx="185">
                  <c:v>43023</c:v>
                </c:pt>
                <c:pt idx="186">
                  <c:v>43024</c:v>
                </c:pt>
                <c:pt idx="187">
                  <c:v>43025</c:v>
                </c:pt>
                <c:pt idx="188">
                  <c:v>43026</c:v>
                </c:pt>
                <c:pt idx="189">
                  <c:v>43027</c:v>
                </c:pt>
                <c:pt idx="190">
                  <c:v>43028</c:v>
                </c:pt>
                <c:pt idx="191">
                  <c:v>43029</c:v>
                </c:pt>
                <c:pt idx="192">
                  <c:v>43030</c:v>
                </c:pt>
                <c:pt idx="193">
                  <c:v>43031</c:v>
                </c:pt>
                <c:pt idx="194">
                  <c:v>43032</c:v>
                </c:pt>
                <c:pt idx="195">
                  <c:v>43033</c:v>
                </c:pt>
                <c:pt idx="196">
                  <c:v>43034</c:v>
                </c:pt>
                <c:pt idx="197">
                  <c:v>43035</c:v>
                </c:pt>
                <c:pt idx="198">
                  <c:v>43036</c:v>
                </c:pt>
                <c:pt idx="199">
                  <c:v>43037</c:v>
                </c:pt>
                <c:pt idx="200">
                  <c:v>43038</c:v>
                </c:pt>
                <c:pt idx="201">
                  <c:v>43039</c:v>
                </c:pt>
                <c:pt idx="202">
                  <c:v>43040</c:v>
                </c:pt>
                <c:pt idx="203">
                  <c:v>43041</c:v>
                </c:pt>
                <c:pt idx="204">
                  <c:v>43042</c:v>
                </c:pt>
                <c:pt idx="205">
                  <c:v>43043</c:v>
                </c:pt>
                <c:pt idx="206">
                  <c:v>43044</c:v>
                </c:pt>
                <c:pt idx="207">
                  <c:v>43045</c:v>
                </c:pt>
                <c:pt idx="208">
                  <c:v>43046</c:v>
                </c:pt>
                <c:pt idx="209">
                  <c:v>43047</c:v>
                </c:pt>
                <c:pt idx="210">
                  <c:v>43048</c:v>
                </c:pt>
                <c:pt idx="211">
                  <c:v>43049</c:v>
                </c:pt>
                <c:pt idx="212">
                  <c:v>43050</c:v>
                </c:pt>
                <c:pt idx="213">
                  <c:v>43051</c:v>
                </c:pt>
                <c:pt idx="214">
                  <c:v>43052</c:v>
                </c:pt>
                <c:pt idx="215">
                  <c:v>43053</c:v>
                </c:pt>
                <c:pt idx="216">
                  <c:v>43054</c:v>
                </c:pt>
                <c:pt idx="217">
                  <c:v>43055</c:v>
                </c:pt>
                <c:pt idx="218">
                  <c:v>43056</c:v>
                </c:pt>
                <c:pt idx="219">
                  <c:v>43057</c:v>
                </c:pt>
                <c:pt idx="220">
                  <c:v>43058</c:v>
                </c:pt>
                <c:pt idx="221">
                  <c:v>43059</c:v>
                </c:pt>
                <c:pt idx="222">
                  <c:v>43060</c:v>
                </c:pt>
                <c:pt idx="223">
                  <c:v>43061</c:v>
                </c:pt>
                <c:pt idx="224">
                  <c:v>43062</c:v>
                </c:pt>
                <c:pt idx="225">
                  <c:v>43063</c:v>
                </c:pt>
                <c:pt idx="226">
                  <c:v>43064</c:v>
                </c:pt>
                <c:pt idx="227">
                  <c:v>43065</c:v>
                </c:pt>
                <c:pt idx="228">
                  <c:v>43066</c:v>
                </c:pt>
                <c:pt idx="229">
                  <c:v>43067</c:v>
                </c:pt>
                <c:pt idx="230">
                  <c:v>43068</c:v>
                </c:pt>
                <c:pt idx="231">
                  <c:v>43069</c:v>
                </c:pt>
                <c:pt idx="232">
                  <c:v>43070</c:v>
                </c:pt>
                <c:pt idx="233">
                  <c:v>43071</c:v>
                </c:pt>
                <c:pt idx="234">
                  <c:v>43072</c:v>
                </c:pt>
                <c:pt idx="235">
                  <c:v>43073</c:v>
                </c:pt>
                <c:pt idx="236">
                  <c:v>43074</c:v>
                </c:pt>
                <c:pt idx="237">
                  <c:v>43075</c:v>
                </c:pt>
                <c:pt idx="238">
                  <c:v>43076</c:v>
                </c:pt>
                <c:pt idx="239">
                  <c:v>43077</c:v>
                </c:pt>
                <c:pt idx="240">
                  <c:v>43078</c:v>
                </c:pt>
                <c:pt idx="241">
                  <c:v>43079</c:v>
                </c:pt>
                <c:pt idx="242">
                  <c:v>43080</c:v>
                </c:pt>
                <c:pt idx="243">
                  <c:v>43081</c:v>
                </c:pt>
                <c:pt idx="244">
                  <c:v>43082</c:v>
                </c:pt>
                <c:pt idx="245">
                  <c:v>43083</c:v>
                </c:pt>
                <c:pt idx="246">
                  <c:v>43084</c:v>
                </c:pt>
                <c:pt idx="247">
                  <c:v>43085</c:v>
                </c:pt>
                <c:pt idx="248">
                  <c:v>43086</c:v>
                </c:pt>
                <c:pt idx="249">
                  <c:v>43087</c:v>
                </c:pt>
                <c:pt idx="250">
                  <c:v>43088</c:v>
                </c:pt>
                <c:pt idx="251">
                  <c:v>43089</c:v>
                </c:pt>
                <c:pt idx="252">
                  <c:v>43090</c:v>
                </c:pt>
                <c:pt idx="253">
                  <c:v>43091</c:v>
                </c:pt>
                <c:pt idx="254">
                  <c:v>43092</c:v>
                </c:pt>
                <c:pt idx="255">
                  <c:v>43093</c:v>
                </c:pt>
                <c:pt idx="256">
                  <c:v>43094</c:v>
                </c:pt>
                <c:pt idx="257">
                  <c:v>43095</c:v>
                </c:pt>
                <c:pt idx="258">
                  <c:v>43096</c:v>
                </c:pt>
                <c:pt idx="259">
                  <c:v>43097</c:v>
                </c:pt>
                <c:pt idx="260">
                  <c:v>43098</c:v>
                </c:pt>
                <c:pt idx="261">
                  <c:v>43099</c:v>
                </c:pt>
                <c:pt idx="262">
                  <c:v>43100</c:v>
                </c:pt>
                <c:pt idx="263">
                  <c:v>43101</c:v>
                </c:pt>
                <c:pt idx="264">
                  <c:v>43102</c:v>
                </c:pt>
                <c:pt idx="265">
                  <c:v>43103</c:v>
                </c:pt>
                <c:pt idx="266">
                  <c:v>43104</c:v>
                </c:pt>
                <c:pt idx="267">
                  <c:v>43105</c:v>
                </c:pt>
                <c:pt idx="268">
                  <c:v>43106</c:v>
                </c:pt>
                <c:pt idx="269">
                  <c:v>43107</c:v>
                </c:pt>
                <c:pt idx="270">
                  <c:v>43108</c:v>
                </c:pt>
                <c:pt idx="271">
                  <c:v>43109</c:v>
                </c:pt>
                <c:pt idx="272">
                  <c:v>43110</c:v>
                </c:pt>
                <c:pt idx="273">
                  <c:v>43111</c:v>
                </c:pt>
                <c:pt idx="274">
                  <c:v>43112</c:v>
                </c:pt>
                <c:pt idx="275">
                  <c:v>43113</c:v>
                </c:pt>
                <c:pt idx="276">
                  <c:v>43114</c:v>
                </c:pt>
                <c:pt idx="277">
                  <c:v>43115</c:v>
                </c:pt>
                <c:pt idx="278">
                  <c:v>43116</c:v>
                </c:pt>
                <c:pt idx="279">
                  <c:v>43117</c:v>
                </c:pt>
                <c:pt idx="280">
                  <c:v>43118</c:v>
                </c:pt>
                <c:pt idx="281">
                  <c:v>43119</c:v>
                </c:pt>
                <c:pt idx="282">
                  <c:v>43120</c:v>
                </c:pt>
                <c:pt idx="283">
                  <c:v>43121</c:v>
                </c:pt>
                <c:pt idx="284">
                  <c:v>43122</c:v>
                </c:pt>
                <c:pt idx="285">
                  <c:v>43123</c:v>
                </c:pt>
                <c:pt idx="286">
                  <c:v>43124</c:v>
                </c:pt>
                <c:pt idx="287">
                  <c:v>43125</c:v>
                </c:pt>
                <c:pt idx="288">
                  <c:v>43126</c:v>
                </c:pt>
                <c:pt idx="289">
                  <c:v>43127</c:v>
                </c:pt>
                <c:pt idx="290">
                  <c:v>43128</c:v>
                </c:pt>
                <c:pt idx="291">
                  <c:v>43129</c:v>
                </c:pt>
                <c:pt idx="292">
                  <c:v>43130</c:v>
                </c:pt>
                <c:pt idx="293">
                  <c:v>43131</c:v>
                </c:pt>
                <c:pt idx="294">
                  <c:v>43132</c:v>
                </c:pt>
                <c:pt idx="295">
                  <c:v>43133</c:v>
                </c:pt>
                <c:pt idx="296">
                  <c:v>43134</c:v>
                </c:pt>
                <c:pt idx="297">
                  <c:v>43135</c:v>
                </c:pt>
                <c:pt idx="298">
                  <c:v>43136</c:v>
                </c:pt>
                <c:pt idx="299">
                  <c:v>43137</c:v>
                </c:pt>
                <c:pt idx="300">
                  <c:v>43138</c:v>
                </c:pt>
                <c:pt idx="301">
                  <c:v>43139</c:v>
                </c:pt>
                <c:pt idx="302">
                  <c:v>43140</c:v>
                </c:pt>
                <c:pt idx="303">
                  <c:v>43141</c:v>
                </c:pt>
                <c:pt idx="304">
                  <c:v>43142</c:v>
                </c:pt>
                <c:pt idx="305">
                  <c:v>43143</c:v>
                </c:pt>
                <c:pt idx="306">
                  <c:v>43144</c:v>
                </c:pt>
                <c:pt idx="307">
                  <c:v>43145</c:v>
                </c:pt>
                <c:pt idx="308">
                  <c:v>43146</c:v>
                </c:pt>
                <c:pt idx="309">
                  <c:v>43147</c:v>
                </c:pt>
                <c:pt idx="310">
                  <c:v>43148</c:v>
                </c:pt>
                <c:pt idx="311">
                  <c:v>43149</c:v>
                </c:pt>
                <c:pt idx="312">
                  <c:v>43150</c:v>
                </c:pt>
                <c:pt idx="313">
                  <c:v>43151</c:v>
                </c:pt>
                <c:pt idx="314">
                  <c:v>43152</c:v>
                </c:pt>
                <c:pt idx="315">
                  <c:v>43153</c:v>
                </c:pt>
                <c:pt idx="316">
                  <c:v>43154</c:v>
                </c:pt>
                <c:pt idx="317">
                  <c:v>43155</c:v>
                </c:pt>
                <c:pt idx="318">
                  <c:v>43156</c:v>
                </c:pt>
                <c:pt idx="319">
                  <c:v>43157</c:v>
                </c:pt>
                <c:pt idx="320">
                  <c:v>43158</c:v>
                </c:pt>
                <c:pt idx="321">
                  <c:v>43159</c:v>
                </c:pt>
                <c:pt idx="322">
                  <c:v>43160</c:v>
                </c:pt>
                <c:pt idx="323">
                  <c:v>43161</c:v>
                </c:pt>
                <c:pt idx="324">
                  <c:v>43162</c:v>
                </c:pt>
                <c:pt idx="325">
                  <c:v>43163</c:v>
                </c:pt>
                <c:pt idx="326">
                  <c:v>43164</c:v>
                </c:pt>
                <c:pt idx="327">
                  <c:v>43165</c:v>
                </c:pt>
                <c:pt idx="328">
                  <c:v>43166</c:v>
                </c:pt>
                <c:pt idx="329">
                  <c:v>43167</c:v>
                </c:pt>
                <c:pt idx="330">
                  <c:v>43168</c:v>
                </c:pt>
                <c:pt idx="331">
                  <c:v>43169</c:v>
                </c:pt>
                <c:pt idx="332">
                  <c:v>43170</c:v>
                </c:pt>
                <c:pt idx="333">
                  <c:v>43171</c:v>
                </c:pt>
                <c:pt idx="334">
                  <c:v>43172</c:v>
                </c:pt>
                <c:pt idx="335">
                  <c:v>43173</c:v>
                </c:pt>
                <c:pt idx="336">
                  <c:v>43174</c:v>
                </c:pt>
                <c:pt idx="337">
                  <c:v>43175</c:v>
                </c:pt>
                <c:pt idx="338">
                  <c:v>43176</c:v>
                </c:pt>
                <c:pt idx="339">
                  <c:v>43177</c:v>
                </c:pt>
                <c:pt idx="340">
                  <c:v>43178</c:v>
                </c:pt>
                <c:pt idx="341">
                  <c:v>43179</c:v>
                </c:pt>
                <c:pt idx="342">
                  <c:v>43180</c:v>
                </c:pt>
                <c:pt idx="343">
                  <c:v>43181</c:v>
                </c:pt>
                <c:pt idx="344">
                  <c:v>43182</c:v>
                </c:pt>
                <c:pt idx="345">
                  <c:v>43183</c:v>
                </c:pt>
                <c:pt idx="346">
                  <c:v>43184</c:v>
                </c:pt>
                <c:pt idx="347">
                  <c:v>43185</c:v>
                </c:pt>
                <c:pt idx="348">
                  <c:v>43186</c:v>
                </c:pt>
                <c:pt idx="349">
                  <c:v>43187</c:v>
                </c:pt>
                <c:pt idx="350">
                  <c:v>43188</c:v>
                </c:pt>
                <c:pt idx="351">
                  <c:v>43189</c:v>
                </c:pt>
                <c:pt idx="352">
                  <c:v>43190</c:v>
                </c:pt>
                <c:pt idx="353">
                  <c:v>43191</c:v>
                </c:pt>
                <c:pt idx="354">
                  <c:v>43192</c:v>
                </c:pt>
                <c:pt idx="355">
                  <c:v>43193</c:v>
                </c:pt>
                <c:pt idx="356">
                  <c:v>43194</c:v>
                </c:pt>
                <c:pt idx="357">
                  <c:v>43195</c:v>
                </c:pt>
                <c:pt idx="358">
                  <c:v>43196</c:v>
                </c:pt>
                <c:pt idx="359">
                  <c:v>43197</c:v>
                </c:pt>
                <c:pt idx="360">
                  <c:v>43198</c:v>
                </c:pt>
                <c:pt idx="361">
                  <c:v>43199</c:v>
                </c:pt>
                <c:pt idx="362">
                  <c:v>43200</c:v>
                </c:pt>
                <c:pt idx="363">
                  <c:v>43201</c:v>
                </c:pt>
                <c:pt idx="364">
                  <c:v>43202</c:v>
                </c:pt>
              </c:numCache>
            </c:numRef>
          </c:cat>
          <c:val>
            <c:numRef>
              <c:f>'[Björklundav._3_08042017-08042018.xlsx]Y1'!$F$3:$F$367</c:f>
              <c:numCache>
                <c:formatCode>General</c:formatCode>
                <c:ptCount val="365"/>
                <c:pt idx="0">
                  <c:v>1132</c:v>
                </c:pt>
                <c:pt idx="1">
                  <c:v>1287</c:v>
                </c:pt>
                <c:pt idx="2">
                  <c:v>2966</c:v>
                </c:pt>
                <c:pt idx="3">
                  <c:v>2065</c:v>
                </c:pt>
                <c:pt idx="4">
                  <c:v>2739</c:v>
                </c:pt>
                <c:pt idx="5">
                  <c:v>2797</c:v>
                </c:pt>
                <c:pt idx="6">
                  <c:v>2921</c:v>
                </c:pt>
                <c:pt idx="7">
                  <c:v>1458</c:v>
                </c:pt>
                <c:pt idx="8">
                  <c:v>2913</c:v>
                </c:pt>
                <c:pt idx="9">
                  <c:v>2095</c:v>
                </c:pt>
                <c:pt idx="10">
                  <c:v>2777</c:v>
                </c:pt>
                <c:pt idx="11">
                  <c:v>2543</c:v>
                </c:pt>
                <c:pt idx="12">
                  <c:v>1587</c:v>
                </c:pt>
                <c:pt idx="13">
                  <c:v>2471</c:v>
                </c:pt>
                <c:pt idx="14">
                  <c:v>2736</c:v>
                </c:pt>
                <c:pt idx="15">
                  <c:v>3001</c:v>
                </c:pt>
                <c:pt idx="16">
                  <c:v>3160</c:v>
                </c:pt>
                <c:pt idx="17">
                  <c:v>3033</c:v>
                </c:pt>
                <c:pt idx="18">
                  <c:v>4119</c:v>
                </c:pt>
                <c:pt idx="19">
                  <c:v>4115</c:v>
                </c:pt>
                <c:pt idx="20">
                  <c:v>4039</c:v>
                </c:pt>
                <c:pt idx="21">
                  <c:v>4248</c:v>
                </c:pt>
                <c:pt idx="22">
                  <c:v>4036.9999999999995</c:v>
                </c:pt>
                <c:pt idx="23">
                  <c:v>2252</c:v>
                </c:pt>
                <c:pt idx="24">
                  <c:v>2937</c:v>
                </c:pt>
                <c:pt idx="25">
                  <c:v>2553</c:v>
                </c:pt>
                <c:pt idx="26">
                  <c:v>3044</c:v>
                </c:pt>
                <c:pt idx="27">
                  <c:v>2913</c:v>
                </c:pt>
                <c:pt idx="28">
                  <c:v>3051</c:v>
                </c:pt>
                <c:pt idx="29">
                  <c:v>3742</c:v>
                </c:pt>
                <c:pt idx="30">
                  <c:v>4375</c:v>
                </c:pt>
                <c:pt idx="31">
                  <c:v>1592</c:v>
                </c:pt>
                <c:pt idx="32">
                  <c:v>1151</c:v>
                </c:pt>
                <c:pt idx="33">
                  <c:v>4171</c:v>
                </c:pt>
                <c:pt idx="34">
                  <c:v>1006</c:v>
                </c:pt>
                <c:pt idx="35">
                  <c:v>2723</c:v>
                </c:pt>
                <c:pt idx="36">
                  <c:v>3328</c:v>
                </c:pt>
                <c:pt idx="37">
                  <c:v>1213</c:v>
                </c:pt>
                <c:pt idx="38">
                  <c:v>2959</c:v>
                </c:pt>
                <c:pt idx="39">
                  <c:v>3075</c:v>
                </c:pt>
                <c:pt idx="40">
                  <c:v>3840</c:v>
                </c:pt>
                <c:pt idx="41">
                  <c:v>4094</c:v>
                </c:pt>
                <c:pt idx="42">
                  <c:v>2978</c:v>
                </c:pt>
                <c:pt idx="43">
                  <c:v>3635</c:v>
                </c:pt>
                <c:pt idx="44">
                  <c:v>4002.0000000000005</c:v>
                </c:pt>
                <c:pt idx="45">
                  <c:v>3702.0000000000005</c:v>
                </c:pt>
                <c:pt idx="46">
                  <c:v>4373</c:v>
                </c:pt>
                <c:pt idx="47">
                  <c:v>672</c:v>
                </c:pt>
                <c:pt idx="48">
                  <c:v>2578</c:v>
                </c:pt>
                <c:pt idx="49">
                  <c:v>3689</c:v>
                </c:pt>
                <c:pt idx="50">
                  <c:v>4675</c:v>
                </c:pt>
                <c:pt idx="51">
                  <c:v>2485</c:v>
                </c:pt>
                <c:pt idx="52">
                  <c:v>1275</c:v>
                </c:pt>
                <c:pt idx="53">
                  <c:v>2091</c:v>
                </c:pt>
                <c:pt idx="54">
                  <c:v>3790</c:v>
                </c:pt>
                <c:pt idx="55">
                  <c:v>2335</c:v>
                </c:pt>
                <c:pt idx="56">
                  <c:v>2072</c:v>
                </c:pt>
                <c:pt idx="57">
                  <c:v>2947</c:v>
                </c:pt>
                <c:pt idx="58">
                  <c:v>2689</c:v>
                </c:pt>
                <c:pt idx="59">
                  <c:v>3154</c:v>
                </c:pt>
                <c:pt idx="60">
                  <c:v>2172</c:v>
                </c:pt>
                <c:pt idx="61">
                  <c:v>1689</c:v>
                </c:pt>
                <c:pt idx="62">
                  <c:v>4058</c:v>
                </c:pt>
                <c:pt idx="63">
                  <c:v>3615</c:v>
                </c:pt>
                <c:pt idx="64">
                  <c:v>2471</c:v>
                </c:pt>
                <c:pt idx="65">
                  <c:v>3536.9999999999995</c:v>
                </c:pt>
                <c:pt idx="66">
                  <c:v>3654.9999999999995</c:v>
                </c:pt>
                <c:pt idx="67">
                  <c:v>3647</c:v>
                </c:pt>
                <c:pt idx="68">
                  <c:v>3282</c:v>
                </c:pt>
                <c:pt idx="69">
                  <c:v>3665.9999999999995</c:v>
                </c:pt>
                <c:pt idx="70">
                  <c:v>3159</c:v>
                </c:pt>
                <c:pt idx="71">
                  <c:v>4047</c:v>
                </c:pt>
                <c:pt idx="72">
                  <c:v>1725</c:v>
                </c:pt>
                <c:pt idx="73">
                  <c:v>3515</c:v>
                </c:pt>
                <c:pt idx="74">
                  <c:v>2914</c:v>
                </c:pt>
                <c:pt idx="75">
                  <c:v>2866</c:v>
                </c:pt>
                <c:pt idx="76">
                  <c:v>4460</c:v>
                </c:pt>
                <c:pt idx="77">
                  <c:v>3310</c:v>
                </c:pt>
                <c:pt idx="78">
                  <c:v>3947.9999999999995</c:v>
                </c:pt>
                <c:pt idx="79">
                  <c:v>4359</c:v>
                </c:pt>
                <c:pt idx="80">
                  <c:v>2487</c:v>
                </c:pt>
                <c:pt idx="81">
                  <c:v>3279</c:v>
                </c:pt>
                <c:pt idx="82">
                  <c:v>2075</c:v>
                </c:pt>
                <c:pt idx="83">
                  <c:v>3626</c:v>
                </c:pt>
                <c:pt idx="84">
                  <c:v>4642</c:v>
                </c:pt>
                <c:pt idx="85">
                  <c:v>4138</c:v>
                </c:pt>
                <c:pt idx="86">
                  <c:v>3023</c:v>
                </c:pt>
                <c:pt idx="87">
                  <c:v>2110</c:v>
                </c:pt>
                <c:pt idx="88">
                  <c:v>4249</c:v>
                </c:pt>
                <c:pt idx="89">
                  <c:v>2127</c:v>
                </c:pt>
                <c:pt idx="90">
                  <c:v>3264</c:v>
                </c:pt>
                <c:pt idx="91">
                  <c:v>3073</c:v>
                </c:pt>
                <c:pt idx="92">
                  <c:v>3590.9999999999995</c:v>
                </c:pt>
                <c:pt idx="93">
                  <c:v>3626</c:v>
                </c:pt>
                <c:pt idx="94">
                  <c:v>2642</c:v>
                </c:pt>
                <c:pt idx="95">
                  <c:v>3361.9999999999995</c:v>
                </c:pt>
                <c:pt idx="96">
                  <c:v>3742</c:v>
                </c:pt>
                <c:pt idx="97">
                  <c:v>3470.0000000000005</c:v>
                </c:pt>
                <c:pt idx="98">
                  <c:v>2412</c:v>
                </c:pt>
                <c:pt idx="99">
                  <c:v>2935</c:v>
                </c:pt>
                <c:pt idx="100">
                  <c:v>3004</c:v>
                </c:pt>
                <c:pt idx="101">
                  <c:v>2726</c:v>
                </c:pt>
                <c:pt idx="102">
                  <c:v>3183</c:v>
                </c:pt>
                <c:pt idx="103">
                  <c:v>2283</c:v>
                </c:pt>
                <c:pt idx="104">
                  <c:v>1492</c:v>
                </c:pt>
                <c:pt idx="105">
                  <c:v>2857</c:v>
                </c:pt>
                <c:pt idx="106">
                  <c:v>939</c:v>
                </c:pt>
                <c:pt idx="107">
                  <c:v>3342</c:v>
                </c:pt>
                <c:pt idx="108">
                  <c:v>2356</c:v>
                </c:pt>
                <c:pt idx="109">
                  <c:v>3068</c:v>
                </c:pt>
                <c:pt idx="110">
                  <c:v>3708</c:v>
                </c:pt>
                <c:pt idx="111">
                  <c:v>3169</c:v>
                </c:pt>
                <c:pt idx="112">
                  <c:v>3677.0000000000005</c:v>
                </c:pt>
                <c:pt idx="113">
                  <c:v>2576</c:v>
                </c:pt>
                <c:pt idx="114">
                  <c:v>2283</c:v>
                </c:pt>
                <c:pt idx="115">
                  <c:v>1647</c:v>
                </c:pt>
                <c:pt idx="116">
                  <c:v>1798</c:v>
                </c:pt>
                <c:pt idx="117">
                  <c:v>2010.0000000000002</c:v>
                </c:pt>
                <c:pt idx="118">
                  <c:v>2286</c:v>
                </c:pt>
                <c:pt idx="119">
                  <c:v>1998</c:v>
                </c:pt>
                <c:pt idx="120">
                  <c:v>3778</c:v>
                </c:pt>
                <c:pt idx="121">
                  <c:v>1088</c:v>
                </c:pt>
                <c:pt idx="122">
                  <c:v>1047</c:v>
                </c:pt>
                <c:pt idx="123">
                  <c:v>3702.0000000000005</c:v>
                </c:pt>
                <c:pt idx="124">
                  <c:v>3390</c:v>
                </c:pt>
                <c:pt idx="125">
                  <c:v>1147</c:v>
                </c:pt>
                <c:pt idx="126">
                  <c:v>3460</c:v>
                </c:pt>
                <c:pt idx="127">
                  <c:v>1041</c:v>
                </c:pt>
                <c:pt idx="128">
                  <c:v>1573</c:v>
                </c:pt>
                <c:pt idx="129">
                  <c:v>2668</c:v>
                </c:pt>
                <c:pt idx="130">
                  <c:v>2662</c:v>
                </c:pt>
                <c:pt idx="131">
                  <c:v>1979</c:v>
                </c:pt>
                <c:pt idx="132">
                  <c:v>2526</c:v>
                </c:pt>
                <c:pt idx="133">
                  <c:v>3292</c:v>
                </c:pt>
                <c:pt idx="134">
                  <c:v>1444</c:v>
                </c:pt>
                <c:pt idx="135">
                  <c:v>3458</c:v>
                </c:pt>
                <c:pt idx="136">
                  <c:v>2333</c:v>
                </c:pt>
                <c:pt idx="137">
                  <c:v>2971</c:v>
                </c:pt>
                <c:pt idx="138">
                  <c:v>1944.0000000000002</c:v>
                </c:pt>
                <c:pt idx="139">
                  <c:v>2482</c:v>
                </c:pt>
                <c:pt idx="140">
                  <c:v>186</c:v>
                </c:pt>
                <c:pt idx="141">
                  <c:v>2834</c:v>
                </c:pt>
                <c:pt idx="142">
                  <c:v>1308</c:v>
                </c:pt>
                <c:pt idx="143">
                  <c:v>1529</c:v>
                </c:pt>
                <c:pt idx="144">
                  <c:v>409</c:v>
                </c:pt>
                <c:pt idx="145">
                  <c:v>2499</c:v>
                </c:pt>
                <c:pt idx="146">
                  <c:v>1314</c:v>
                </c:pt>
                <c:pt idx="147">
                  <c:v>1166</c:v>
                </c:pt>
                <c:pt idx="148">
                  <c:v>1120</c:v>
                </c:pt>
                <c:pt idx="149">
                  <c:v>889</c:v>
                </c:pt>
                <c:pt idx="150">
                  <c:v>1618</c:v>
                </c:pt>
                <c:pt idx="151">
                  <c:v>1814</c:v>
                </c:pt>
                <c:pt idx="152">
                  <c:v>2172</c:v>
                </c:pt>
                <c:pt idx="153">
                  <c:v>1471</c:v>
                </c:pt>
                <c:pt idx="154">
                  <c:v>1215</c:v>
                </c:pt>
                <c:pt idx="155">
                  <c:v>1771</c:v>
                </c:pt>
                <c:pt idx="156">
                  <c:v>1837</c:v>
                </c:pt>
                <c:pt idx="157">
                  <c:v>2497</c:v>
                </c:pt>
                <c:pt idx="158">
                  <c:v>614</c:v>
                </c:pt>
                <c:pt idx="159">
                  <c:v>1675</c:v>
                </c:pt>
                <c:pt idx="160">
                  <c:v>1365</c:v>
                </c:pt>
                <c:pt idx="161">
                  <c:v>1411</c:v>
                </c:pt>
                <c:pt idx="162">
                  <c:v>229</c:v>
                </c:pt>
                <c:pt idx="163">
                  <c:v>221</c:v>
                </c:pt>
                <c:pt idx="164">
                  <c:v>830.00000000000011</c:v>
                </c:pt>
                <c:pt idx="165">
                  <c:v>1246</c:v>
                </c:pt>
                <c:pt idx="166">
                  <c:v>1158</c:v>
                </c:pt>
                <c:pt idx="167">
                  <c:v>635</c:v>
                </c:pt>
                <c:pt idx="168">
                  <c:v>885</c:v>
                </c:pt>
                <c:pt idx="169">
                  <c:v>480.99999999999994</c:v>
                </c:pt>
                <c:pt idx="170">
                  <c:v>1294</c:v>
                </c:pt>
                <c:pt idx="171">
                  <c:v>886</c:v>
                </c:pt>
                <c:pt idx="172">
                  <c:v>99</c:v>
                </c:pt>
                <c:pt idx="173">
                  <c:v>742</c:v>
                </c:pt>
                <c:pt idx="174">
                  <c:v>2030</c:v>
                </c:pt>
                <c:pt idx="175">
                  <c:v>1132</c:v>
                </c:pt>
                <c:pt idx="176">
                  <c:v>957</c:v>
                </c:pt>
                <c:pt idx="177">
                  <c:v>366</c:v>
                </c:pt>
                <c:pt idx="178">
                  <c:v>396</c:v>
                </c:pt>
                <c:pt idx="179">
                  <c:v>555</c:v>
                </c:pt>
                <c:pt idx="180">
                  <c:v>306</c:v>
                </c:pt>
                <c:pt idx="181">
                  <c:v>1760.0000000000002</c:v>
                </c:pt>
                <c:pt idx="182">
                  <c:v>174</c:v>
                </c:pt>
                <c:pt idx="183">
                  <c:v>484.99999999999994</c:v>
                </c:pt>
                <c:pt idx="184">
                  <c:v>913.00000000000011</c:v>
                </c:pt>
                <c:pt idx="185">
                  <c:v>1320</c:v>
                </c:pt>
                <c:pt idx="186">
                  <c:v>1457</c:v>
                </c:pt>
                <c:pt idx="187">
                  <c:v>451</c:v>
                </c:pt>
                <c:pt idx="188">
                  <c:v>1604</c:v>
                </c:pt>
                <c:pt idx="189">
                  <c:v>1576</c:v>
                </c:pt>
                <c:pt idx="190">
                  <c:v>625</c:v>
                </c:pt>
                <c:pt idx="191">
                  <c:v>1001</c:v>
                </c:pt>
                <c:pt idx="192">
                  <c:v>902.99999999999989</c:v>
                </c:pt>
                <c:pt idx="193">
                  <c:v>341</c:v>
                </c:pt>
                <c:pt idx="194">
                  <c:v>604</c:v>
                </c:pt>
                <c:pt idx="195">
                  <c:v>43</c:v>
                </c:pt>
                <c:pt idx="196">
                  <c:v>213</c:v>
                </c:pt>
                <c:pt idx="197">
                  <c:v>416</c:v>
                </c:pt>
                <c:pt idx="198">
                  <c:v>303</c:v>
                </c:pt>
                <c:pt idx="199">
                  <c:v>388</c:v>
                </c:pt>
                <c:pt idx="200">
                  <c:v>1092</c:v>
                </c:pt>
                <c:pt idx="201">
                  <c:v>741</c:v>
                </c:pt>
                <c:pt idx="202">
                  <c:v>693</c:v>
                </c:pt>
                <c:pt idx="203">
                  <c:v>131</c:v>
                </c:pt>
                <c:pt idx="204">
                  <c:v>1018</c:v>
                </c:pt>
                <c:pt idx="205">
                  <c:v>283</c:v>
                </c:pt>
                <c:pt idx="206">
                  <c:v>60</c:v>
                </c:pt>
                <c:pt idx="207">
                  <c:v>918</c:v>
                </c:pt>
                <c:pt idx="208">
                  <c:v>560</c:v>
                </c:pt>
                <c:pt idx="209">
                  <c:v>756</c:v>
                </c:pt>
                <c:pt idx="210">
                  <c:v>69</c:v>
                </c:pt>
                <c:pt idx="211">
                  <c:v>533</c:v>
                </c:pt>
                <c:pt idx="212">
                  <c:v>151</c:v>
                </c:pt>
                <c:pt idx="213">
                  <c:v>266</c:v>
                </c:pt>
                <c:pt idx="214">
                  <c:v>781</c:v>
                </c:pt>
                <c:pt idx="215">
                  <c:v>336</c:v>
                </c:pt>
                <c:pt idx="216">
                  <c:v>130</c:v>
                </c:pt>
                <c:pt idx="217">
                  <c:v>650</c:v>
                </c:pt>
                <c:pt idx="218">
                  <c:v>688</c:v>
                </c:pt>
                <c:pt idx="219">
                  <c:v>96</c:v>
                </c:pt>
                <c:pt idx="220">
                  <c:v>96</c:v>
                </c:pt>
                <c:pt idx="221">
                  <c:v>2</c:v>
                </c:pt>
                <c:pt idx="222">
                  <c:v>7.0000000000000009</c:v>
                </c:pt>
                <c:pt idx="223">
                  <c:v>7.0000000000000009</c:v>
                </c:pt>
                <c:pt idx="224">
                  <c:v>61</c:v>
                </c:pt>
                <c:pt idx="225">
                  <c:v>131</c:v>
                </c:pt>
                <c:pt idx="226">
                  <c:v>202</c:v>
                </c:pt>
                <c:pt idx="227">
                  <c:v>97</c:v>
                </c:pt>
                <c:pt idx="228">
                  <c:v>62</c:v>
                </c:pt>
                <c:pt idx="229">
                  <c:v>38</c:v>
                </c:pt>
                <c:pt idx="230">
                  <c:v>77</c:v>
                </c:pt>
                <c:pt idx="231">
                  <c:v>367</c:v>
                </c:pt>
                <c:pt idx="232">
                  <c:v>47</c:v>
                </c:pt>
                <c:pt idx="233">
                  <c:v>39</c:v>
                </c:pt>
                <c:pt idx="234">
                  <c:v>89</c:v>
                </c:pt>
                <c:pt idx="235">
                  <c:v>206</c:v>
                </c:pt>
                <c:pt idx="236">
                  <c:v>60</c:v>
                </c:pt>
                <c:pt idx="237">
                  <c:v>83</c:v>
                </c:pt>
                <c:pt idx="238">
                  <c:v>0</c:v>
                </c:pt>
                <c:pt idx="239">
                  <c:v>71</c:v>
                </c:pt>
                <c:pt idx="240">
                  <c:v>53</c:v>
                </c:pt>
                <c:pt idx="241">
                  <c:v>31</c:v>
                </c:pt>
                <c:pt idx="242">
                  <c:v>37</c:v>
                </c:pt>
                <c:pt idx="243">
                  <c:v>0</c:v>
                </c:pt>
                <c:pt idx="244">
                  <c:v>0</c:v>
                </c:pt>
                <c:pt idx="245">
                  <c:v>0</c:v>
                </c:pt>
                <c:pt idx="246">
                  <c:v>0</c:v>
                </c:pt>
                <c:pt idx="247">
                  <c:v>0</c:v>
                </c:pt>
                <c:pt idx="248">
                  <c:v>91</c:v>
                </c:pt>
                <c:pt idx="249">
                  <c:v>0</c:v>
                </c:pt>
                <c:pt idx="250">
                  <c:v>46</c:v>
                </c:pt>
                <c:pt idx="251">
                  <c:v>0</c:v>
                </c:pt>
                <c:pt idx="252">
                  <c:v>112.99999999999999</c:v>
                </c:pt>
                <c:pt idx="253">
                  <c:v>45</c:v>
                </c:pt>
                <c:pt idx="254">
                  <c:v>19</c:v>
                </c:pt>
                <c:pt idx="255">
                  <c:v>51</c:v>
                </c:pt>
                <c:pt idx="256">
                  <c:v>12</c:v>
                </c:pt>
                <c:pt idx="257">
                  <c:v>2</c:v>
                </c:pt>
                <c:pt idx="258">
                  <c:v>108</c:v>
                </c:pt>
                <c:pt idx="259">
                  <c:v>13</c:v>
                </c:pt>
                <c:pt idx="260">
                  <c:v>59</c:v>
                </c:pt>
                <c:pt idx="261">
                  <c:v>78</c:v>
                </c:pt>
                <c:pt idx="262">
                  <c:v>20</c:v>
                </c:pt>
                <c:pt idx="263">
                  <c:v>10</c:v>
                </c:pt>
                <c:pt idx="264">
                  <c:v>56.999999999999993</c:v>
                </c:pt>
                <c:pt idx="265">
                  <c:v>108</c:v>
                </c:pt>
                <c:pt idx="266">
                  <c:v>40</c:v>
                </c:pt>
                <c:pt idx="267">
                  <c:v>56.000000000000007</c:v>
                </c:pt>
                <c:pt idx="268">
                  <c:v>247.00000000000003</c:v>
                </c:pt>
                <c:pt idx="269">
                  <c:v>146</c:v>
                </c:pt>
                <c:pt idx="270">
                  <c:v>222.00000000000003</c:v>
                </c:pt>
                <c:pt idx="271">
                  <c:v>327</c:v>
                </c:pt>
                <c:pt idx="272">
                  <c:v>305</c:v>
                </c:pt>
                <c:pt idx="273">
                  <c:v>6</c:v>
                </c:pt>
                <c:pt idx="274">
                  <c:v>5</c:v>
                </c:pt>
                <c:pt idx="275">
                  <c:v>6</c:v>
                </c:pt>
                <c:pt idx="276">
                  <c:v>25</c:v>
                </c:pt>
                <c:pt idx="277">
                  <c:v>6</c:v>
                </c:pt>
                <c:pt idx="278">
                  <c:v>15</c:v>
                </c:pt>
                <c:pt idx="279">
                  <c:v>0</c:v>
                </c:pt>
                <c:pt idx="280">
                  <c:v>0</c:v>
                </c:pt>
                <c:pt idx="281">
                  <c:v>12</c:v>
                </c:pt>
                <c:pt idx="282">
                  <c:v>12</c:v>
                </c:pt>
                <c:pt idx="283">
                  <c:v>56.999999999999993</c:v>
                </c:pt>
                <c:pt idx="284">
                  <c:v>36</c:v>
                </c:pt>
                <c:pt idx="285">
                  <c:v>63</c:v>
                </c:pt>
                <c:pt idx="286">
                  <c:v>2</c:v>
                </c:pt>
                <c:pt idx="287">
                  <c:v>567</c:v>
                </c:pt>
                <c:pt idx="288">
                  <c:v>145</c:v>
                </c:pt>
                <c:pt idx="289">
                  <c:v>784</c:v>
                </c:pt>
                <c:pt idx="290">
                  <c:v>78</c:v>
                </c:pt>
                <c:pt idx="291">
                  <c:v>46</c:v>
                </c:pt>
                <c:pt idx="292">
                  <c:v>22</c:v>
                </c:pt>
                <c:pt idx="293">
                  <c:v>8</c:v>
                </c:pt>
                <c:pt idx="294">
                  <c:v>17</c:v>
                </c:pt>
                <c:pt idx="295">
                  <c:v>18</c:v>
                </c:pt>
                <c:pt idx="296">
                  <c:v>15</c:v>
                </c:pt>
                <c:pt idx="297">
                  <c:v>225</c:v>
                </c:pt>
                <c:pt idx="298">
                  <c:v>324</c:v>
                </c:pt>
                <c:pt idx="299">
                  <c:v>249.00000000000003</c:v>
                </c:pt>
                <c:pt idx="300">
                  <c:v>31</c:v>
                </c:pt>
                <c:pt idx="301">
                  <c:v>61</c:v>
                </c:pt>
                <c:pt idx="302">
                  <c:v>382</c:v>
                </c:pt>
                <c:pt idx="303">
                  <c:v>135</c:v>
                </c:pt>
                <c:pt idx="304">
                  <c:v>59</c:v>
                </c:pt>
                <c:pt idx="305">
                  <c:v>79</c:v>
                </c:pt>
                <c:pt idx="306">
                  <c:v>71</c:v>
                </c:pt>
                <c:pt idx="307">
                  <c:v>227</c:v>
                </c:pt>
                <c:pt idx="308">
                  <c:v>298</c:v>
                </c:pt>
                <c:pt idx="309">
                  <c:v>95</c:v>
                </c:pt>
                <c:pt idx="310">
                  <c:v>424</c:v>
                </c:pt>
                <c:pt idx="311">
                  <c:v>183</c:v>
                </c:pt>
                <c:pt idx="312">
                  <c:v>15</c:v>
                </c:pt>
                <c:pt idx="313">
                  <c:v>424</c:v>
                </c:pt>
                <c:pt idx="314">
                  <c:v>267</c:v>
                </c:pt>
                <c:pt idx="315">
                  <c:v>620</c:v>
                </c:pt>
                <c:pt idx="316">
                  <c:v>409</c:v>
                </c:pt>
                <c:pt idx="317">
                  <c:v>796</c:v>
                </c:pt>
                <c:pt idx="318">
                  <c:v>759</c:v>
                </c:pt>
                <c:pt idx="319">
                  <c:v>27</c:v>
                </c:pt>
                <c:pt idx="320">
                  <c:v>368</c:v>
                </c:pt>
                <c:pt idx="321">
                  <c:v>574</c:v>
                </c:pt>
                <c:pt idx="322">
                  <c:v>861</c:v>
                </c:pt>
                <c:pt idx="323">
                  <c:v>1311</c:v>
                </c:pt>
                <c:pt idx="324">
                  <c:v>436.00000000000006</c:v>
                </c:pt>
                <c:pt idx="325">
                  <c:v>409</c:v>
                </c:pt>
                <c:pt idx="326">
                  <c:v>1087</c:v>
                </c:pt>
                <c:pt idx="327">
                  <c:v>362</c:v>
                </c:pt>
                <c:pt idx="328">
                  <c:v>663</c:v>
                </c:pt>
                <c:pt idx="329">
                  <c:v>206</c:v>
                </c:pt>
                <c:pt idx="330">
                  <c:v>169</c:v>
                </c:pt>
                <c:pt idx="331">
                  <c:v>24</c:v>
                </c:pt>
                <c:pt idx="332">
                  <c:v>153</c:v>
                </c:pt>
                <c:pt idx="333">
                  <c:v>54</c:v>
                </c:pt>
                <c:pt idx="334">
                  <c:v>27</c:v>
                </c:pt>
                <c:pt idx="335">
                  <c:v>438</c:v>
                </c:pt>
                <c:pt idx="336">
                  <c:v>692</c:v>
                </c:pt>
                <c:pt idx="337">
                  <c:v>1010</c:v>
                </c:pt>
                <c:pt idx="338">
                  <c:v>1923</c:v>
                </c:pt>
                <c:pt idx="339">
                  <c:v>2281</c:v>
                </c:pt>
                <c:pt idx="340">
                  <c:v>906</c:v>
                </c:pt>
                <c:pt idx="341">
                  <c:v>2279</c:v>
                </c:pt>
                <c:pt idx="342">
                  <c:v>2529</c:v>
                </c:pt>
                <c:pt idx="343">
                  <c:v>2607</c:v>
                </c:pt>
                <c:pt idx="344">
                  <c:v>1524</c:v>
                </c:pt>
                <c:pt idx="345">
                  <c:v>1111</c:v>
                </c:pt>
                <c:pt idx="346">
                  <c:v>2805</c:v>
                </c:pt>
                <c:pt idx="347">
                  <c:v>2585</c:v>
                </c:pt>
                <c:pt idx="348">
                  <c:v>3214</c:v>
                </c:pt>
                <c:pt idx="349">
                  <c:v>3153</c:v>
                </c:pt>
                <c:pt idx="350">
                  <c:v>3040</c:v>
                </c:pt>
                <c:pt idx="351">
                  <c:v>3208</c:v>
                </c:pt>
                <c:pt idx="352">
                  <c:v>3035</c:v>
                </c:pt>
                <c:pt idx="353">
                  <c:v>2192</c:v>
                </c:pt>
                <c:pt idx="354">
                  <c:v>2382</c:v>
                </c:pt>
                <c:pt idx="355">
                  <c:v>3128</c:v>
                </c:pt>
                <c:pt idx="356">
                  <c:v>501</c:v>
                </c:pt>
                <c:pt idx="357">
                  <c:v>249.00000000000003</c:v>
                </c:pt>
                <c:pt idx="358">
                  <c:v>902</c:v>
                </c:pt>
                <c:pt idx="359">
                  <c:v>2420</c:v>
                </c:pt>
                <c:pt idx="360">
                  <c:v>1707</c:v>
                </c:pt>
                <c:pt idx="361">
                  <c:v>335</c:v>
                </c:pt>
                <c:pt idx="362">
                  <c:v>3586.9999999999995</c:v>
                </c:pt>
                <c:pt idx="363">
                  <c:v>3547</c:v>
                </c:pt>
                <c:pt idx="364">
                  <c:v>3617</c:v>
                </c:pt>
              </c:numCache>
            </c:numRef>
          </c:val>
          <c:extLst>
            <c:ext xmlns:c16="http://schemas.microsoft.com/office/drawing/2014/chart" uri="{C3380CC4-5D6E-409C-BE32-E72D297353CC}">
              <c16:uniqueId val="{00000000-9999-4898-8656-52C329BA38D8}"/>
            </c:ext>
          </c:extLst>
        </c:ser>
        <c:dLbls>
          <c:showLegendKey val="0"/>
          <c:showVal val="0"/>
          <c:showCatName val="0"/>
          <c:showSerName val="0"/>
          <c:showPercent val="0"/>
          <c:showBubbleSize val="0"/>
        </c:dLbls>
        <c:gapWidth val="150"/>
        <c:axId val="522582056"/>
        <c:axId val="522590912"/>
      </c:barChart>
      <c:scatterChart>
        <c:scatterStyle val="lineMarker"/>
        <c:varyColors val="0"/>
        <c:ser>
          <c:idx val="0"/>
          <c:order val="0"/>
          <c:tx>
            <c:strRef>
              <c:f>'[Björklundav._3_08042017-08042018.xlsx]Y1'!$E$1</c:f>
              <c:strCache>
                <c:ptCount val="1"/>
                <c:pt idx="0">
                  <c:v>SUM 1yr</c:v>
                </c:pt>
              </c:strCache>
            </c:strRef>
          </c:tx>
          <c:spPr>
            <a:ln w="19050" cap="rnd">
              <a:solidFill>
                <a:schemeClr val="accent1"/>
              </a:solidFill>
              <a:round/>
            </a:ln>
            <a:effectLst/>
          </c:spPr>
          <c:marker>
            <c:symbol val="none"/>
          </c:marker>
          <c:xVal>
            <c:numRef>
              <c:f>'[Björklundav._3_08042017-08042018.xlsx]Y1'!$A$3:$A$367</c:f>
              <c:numCache>
                <c:formatCode>dd\.mm\.yyyy</c:formatCode>
                <c:ptCount val="365"/>
                <c:pt idx="0">
                  <c:v>42838</c:v>
                </c:pt>
                <c:pt idx="1">
                  <c:v>42839</c:v>
                </c:pt>
                <c:pt idx="2">
                  <c:v>42840</c:v>
                </c:pt>
                <c:pt idx="3">
                  <c:v>42841</c:v>
                </c:pt>
                <c:pt idx="4">
                  <c:v>42842</c:v>
                </c:pt>
                <c:pt idx="5">
                  <c:v>42843</c:v>
                </c:pt>
                <c:pt idx="6">
                  <c:v>42844</c:v>
                </c:pt>
                <c:pt idx="7">
                  <c:v>42845</c:v>
                </c:pt>
                <c:pt idx="8">
                  <c:v>42846</c:v>
                </c:pt>
                <c:pt idx="9">
                  <c:v>42847</c:v>
                </c:pt>
                <c:pt idx="10">
                  <c:v>42848</c:v>
                </c:pt>
                <c:pt idx="11">
                  <c:v>42849</c:v>
                </c:pt>
                <c:pt idx="12">
                  <c:v>42850</c:v>
                </c:pt>
                <c:pt idx="13">
                  <c:v>42851</c:v>
                </c:pt>
                <c:pt idx="14">
                  <c:v>42852</c:v>
                </c:pt>
                <c:pt idx="15">
                  <c:v>42853</c:v>
                </c:pt>
                <c:pt idx="16">
                  <c:v>42854</c:v>
                </c:pt>
                <c:pt idx="17">
                  <c:v>42855</c:v>
                </c:pt>
                <c:pt idx="18">
                  <c:v>42856</c:v>
                </c:pt>
                <c:pt idx="19">
                  <c:v>42857</c:v>
                </c:pt>
                <c:pt idx="20">
                  <c:v>42858</c:v>
                </c:pt>
                <c:pt idx="21">
                  <c:v>42859</c:v>
                </c:pt>
                <c:pt idx="22">
                  <c:v>42860</c:v>
                </c:pt>
                <c:pt idx="23">
                  <c:v>42861</c:v>
                </c:pt>
                <c:pt idx="24">
                  <c:v>42862</c:v>
                </c:pt>
                <c:pt idx="25">
                  <c:v>42863</c:v>
                </c:pt>
                <c:pt idx="26">
                  <c:v>42864</c:v>
                </c:pt>
                <c:pt idx="27">
                  <c:v>42865</c:v>
                </c:pt>
                <c:pt idx="28">
                  <c:v>42866</c:v>
                </c:pt>
                <c:pt idx="29">
                  <c:v>42867</c:v>
                </c:pt>
                <c:pt idx="30">
                  <c:v>42868</c:v>
                </c:pt>
                <c:pt idx="31">
                  <c:v>42869</c:v>
                </c:pt>
                <c:pt idx="32">
                  <c:v>42870</c:v>
                </c:pt>
                <c:pt idx="33">
                  <c:v>42871</c:v>
                </c:pt>
                <c:pt idx="34">
                  <c:v>42872</c:v>
                </c:pt>
                <c:pt idx="35">
                  <c:v>42873</c:v>
                </c:pt>
                <c:pt idx="36">
                  <c:v>42874</c:v>
                </c:pt>
                <c:pt idx="37">
                  <c:v>42875</c:v>
                </c:pt>
                <c:pt idx="38">
                  <c:v>42876</c:v>
                </c:pt>
                <c:pt idx="39">
                  <c:v>42877</c:v>
                </c:pt>
                <c:pt idx="40">
                  <c:v>42878</c:v>
                </c:pt>
                <c:pt idx="41">
                  <c:v>42879</c:v>
                </c:pt>
                <c:pt idx="42">
                  <c:v>42880</c:v>
                </c:pt>
                <c:pt idx="43">
                  <c:v>42881</c:v>
                </c:pt>
                <c:pt idx="44">
                  <c:v>42882</c:v>
                </c:pt>
                <c:pt idx="45">
                  <c:v>42883</c:v>
                </c:pt>
                <c:pt idx="46">
                  <c:v>42884</c:v>
                </c:pt>
                <c:pt idx="47">
                  <c:v>42885</c:v>
                </c:pt>
                <c:pt idx="48">
                  <c:v>42886</c:v>
                </c:pt>
                <c:pt idx="49">
                  <c:v>42887</c:v>
                </c:pt>
                <c:pt idx="50">
                  <c:v>42888</c:v>
                </c:pt>
                <c:pt idx="51">
                  <c:v>42889</c:v>
                </c:pt>
                <c:pt idx="52">
                  <c:v>42890</c:v>
                </c:pt>
                <c:pt idx="53">
                  <c:v>42891</c:v>
                </c:pt>
                <c:pt idx="54">
                  <c:v>42892</c:v>
                </c:pt>
                <c:pt idx="55">
                  <c:v>42893</c:v>
                </c:pt>
                <c:pt idx="56">
                  <c:v>42894</c:v>
                </c:pt>
                <c:pt idx="57">
                  <c:v>42895</c:v>
                </c:pt>
                <c:pt idx="58">
                  <c:v>42896</c:v>
                </c:pt>
                <c:pt idx="59">
                  <c:v>42897</c:v>
                </c:pt>
                <c:pt idx="60">
                  <c:v>42898</c:v>
                </c:pt>
                <c:pt idx="61">
                  <c:v>42899</c:v>
                </c:pt>
                <c:pt idx="62">
                  <c:v>42900</c:v>
                </c:pt>
                <c:pt idx="63">
                  <c:v>42901</c:v>
                </c:pt>
                <c:pt idx="64">
                  <c:v>42902</c:v>
                </c:pt>
                <c:pt idx="65">
                  <c:v>42903</c:v>
                </c:pt>
                <c:pt idx="66">
                  <c:v>42904</c:v>
                </c:pt>
                <c:pt idx="67">
                  <c:v>42905</c:v>
                </c:pt>
                <c:pt idx="68">
                  <c:v>42906</c:v>
                </c:pt>
                <c:pt idx="69">
                  <c:v>42907</c:v>
                </c:pt>
                <c:pt idx="70">
                  <c:v>42908</c:v>
                </c:pt>
                <c:pt idx="71">
                  <c:v>42909</c:v>
                </c:pt>
                <c:pt idx="72">
                  <c:v>42910</c:v>
                </c:pt>
                <c:pt idx="73">
                  <c:v>42911</c:v>
                </c:pt>
                <c:pt idx="74">
                  <c:v>42912</c:v>
                </c:pt>
                <c:pt idx="75">
                  <c:v>42913</c:v>
                </c:pt>
                <c:pt idx="76">
                  <c:v>42914</c:v>
                </c:pt>
                <c:pt idx="77">
                  <c:v>42915</c:v>
                </c:pt>
                <c:pt idx="78">
                  <c:v>42916</c:v>
                </c:pt>
                <c:pt idx="79">
                  <c:v>42917</c:v>
                </c:pt>
                <c:pt idx="80">
                  <c:v>42918</c:v>
                </c:pt>
                <c:pt idx="81">
                  <c:v>42919</c:v>
                </c:pt>
                <c:pt idx="82">
                  <c:v>42920</c:v>
                </c:pt>
                <c:pt idx="83">
                  <c:v>42921</c:v>
                </c:pt>
                <c:pt idx="84">
                  <c:v>42922</c:v>
                </c:pt>
                <c:pt idx="85">
                  <c:v>42923</c:v>
                </c:pt>
                <c:pt idx="86">
                  <c:v>42924</c:v>
                </c:pt>
                <c:pt idx="87">
                  <c:v>42925</c:v>
                </c:pt>
                <c:pt idx="88">
                  <c:v>42926</c:v>
                </c:pt>
                <c:pt idx="89">
                  <c:v>42927</c:v>
                </c:pt>
                <c:pt idx="90">
                  <c:v>42928</c:v>
                </c:pt>
                <c:pt idx="91">
                  <c:v>42929</c:v>
                </c:pt>
                <c:pt idx="92">
                  <c:v>42930</c:v>
                </c:pt>
                <c:pt idx="93">
                  <c:v>42931</c:v>
                </c:pt>
                <c:pt idx="94">
                  <c:v>42932</c:v>
                </c:pt>
                <c:pt idx="95">
                  <c:v>42933</c:v>
                </c:pt>
                <c:pt idx="96">
                  <c:v>42934</c:v>
                </c:pt>
                <c:pt idx="97">
                  <c:v>42935</c:v>
                </c:pt>
                <c:pt idx="98">
                  <c:v>42936</c:v>
                </c:pt>
                <c:pt idx="99">
                  <c:v>42937</c:v>
                </c:pt>
                <c:pt idx="100">
                  <c:v>42938</c:v>
                </c:pt>
                <c:pt idx="101">
                  <c:v>42939</c:v>
                </c:pt>
                <c:pt idx="102">
                  <c:v>42940</c:v>
                </c:pt>
                <c:pt idx="103">
                  <c:v>42941</c:v>
                </c:pt>
                <c:pt idx="104">
                  <c:v>42942</c:v>
                </c:pt>
                <c:pt idx="105">
                  <c:v>42943</c:v>
                </c:pt>
                <c:pt idx="106">
                  <c:v>42944</c:v>
                </c:pt>
                <c:pt idx="107">
                  <c:v>42945</c:v>
                </c:pt>
                <c:pt idx="108">
                  <c:v>42946</c:v>
                </c:pt>
                <c:pt idx="109">
                  <c:v>42947</c:v>
                </c:pt>
                <c:pt idx="110">
                  <c:v>42948</c:v>
                </c:pt>
                <c:pt idx="111">
                  <c:v>42949</c:v>
                </c:pt>
                <c:pt idx="112">
                  <c:v>42950</c:v>
                </c:pt>
                <c:pt idx="113">
                  <c:v>42951</c:v>
                </c:pt>
                <c:pt idx="114">
                  <c:v>42952</c:v>
                </c:pt>
                <c:pt idx="115">
                  <c:v>42953</c:v>
                </c:pt>
                <c:pt idx="116">
                  <c:v>42954</c:v>
                </c:pt>
                <c:pt idx="117">
                  <c:v>42955</c:v>
                </c:pt>
                <c:pt idx="118">
                  <c:v>42956</c:v>
                </c:pt>
                <c:pt idx="119">
                  <c:v>42957</c:v>
                </c:pt>
                <c:pt idx="120">
                  <c:v>42958</c:v>
                </c:pt>
                <c:pt idx="121">
                  <c:v>42959</c:v>
                </c:pt>
                <c:pt idx="122">
                  <c:v>42960</c:v>
                </c:pt>
                <c:pt idx="123">
                  <c:v>42961</c:v>
                </c:pt>
                <c:pt idx="124">
                  <c:v>42962</c:v>
                </c:pt>
                <c:pt idx="125">
                  <c:v>42963</c:v>
                </c:pt>
                <c:pt idx="126">
                  <c:v>42964</c:v>
                </c:pt>
                <c:pt idx="127">
                  <c:v>42965</c:v>
                </c:pt>
                <c:pt idx="128">
                  <c:v>42966</c:v>
                </c:pt>
                <c:pt idx="129">
                  <c:v>42967</c:v>
                </c:pt>
                <c:pt idx="130">
                  <c:v>42968</c:v>
                </c:pt>
                <c:pt idx="131">
                  <c:v>42969</c:v>
                </c:pt>
                <c:pt idx="132">
                  <c:v>42970</c:v>
                </c:pt>
                <c:pt idx="133">
                  <c:v>42971</c:v>
                </c:pt>
                <c:pt idx="134">
                  <c:v>42972</c:v>
                </c:pt>
                <c:pt idx="135">
                  <c:v>42973</c:v>
                </c:pt>
                <c:pt idx="136">
                  <c:v>42974</c:v>
                </c:pt>
                <c:pt idx="137">
                  <c:v>42975</c:v>
                </c:pt>
                <c:pt idx="138">
                  <c:v>42976</c:v>
                </c:pt>
                <c:pt idx="139">
                  <c:v>42977</c:v>
                </c:pt>
                <c:pt idx="140">
                  <c:v>42978</c:v>
                </c:pt>
                <c:pt idx="141">
                  <c:v>42979</c:v>
                </c:pt>
                <c:pt idx="142">
                  <c:v>42980</c:v>
                </c:pt>
                <c:pt idx="143">
                  <c:v>42981</c:v>
                </c:pt>
                <c:pt idx="144">
                  <c:v>42982</c:v>
                </c:pt>
                <c:pt idx="145">
                  <c:v>42983</c:v>
                </c:pt>
                <c:pt idx="146">
                  <c:v>42984</c:v>
                </c:pt>
                <c:pt idx="147">
                  <c:v>42985</c:v>
                </c:pt>
                <c:pt idx="148">
                  <c:v>42986</c:v>
                </c:pt>
                <c:pt idx="149">
                  <c:v>42987</c:v>
                </c:pt>
                <c:pt idx="150">
                  <c:v>42988</c:v>
                </c:pt>
                <c:pt idx="151">
                  <c:v>42989</c:v>
                </c:pt>
                <c:pt idx="152">
                  <c:v>42990</c:v>
                </c:pt>
                <c:pt idx="153">
                  <c:v>42991</c:v>
                </c:pt>
                <c:pt idx="154">
                  <c:v>42992</c:v>
                </c:pt>
                <c:pt idx="155">
                  <c:v>42993</c:v>
                </c:pt>
                <c:pt idx="156">
                  <c:v>42994</c:v>
                </c:pt>
                <c:pt idx="157">
                  <c:v>42995</c:v>
                </c:pt>
                <c:pt idx="158">
                  <c:v>42996</c:v>
                </c:pt>
                <c:pt idx="159">
                  <c:v>42997</c:v>
                </c:pt>
                <c:pt idx="160">
                  <c:v>42998</c:v>
                </c:pt>
                <c:pt idx="161">
                  <c:v>42999</c:v>
                </c:pt>
                <c:pt idx="162">
                  <c:v>43000</c:v>
                </c:pt>
                <c:pt idx="163">
                  <c:v>43001</c:v>
                </c:pt>
                <c:pt idx="164">
                  <c:v>43002</c:v>
                </c:pt>
                <c:pt idx="165">
                  <c:v>43003</c:v>
                </c:pt>
                <c:pt idx="166">
                  <c:v>43004</c:v>
                </c:pt>
                <c:pt idx="167">
                  <c:v>43005</c:v>
                </c:pt>
                <c:pt idx="168">
                  <c:v>43006</c:v>
                </c:pt>
                <c:pt idx="169">
                  <c:v>43007</c:v>
                </c:pt>
                <c:pt idx="170">
                  <c:v>43008</c:v>
                </c:pt>
                <c:pt idx="171">
                  <c:v>43009</c:v>
                </c:pt>
                <c:pt idx="172">
                  <c:v>43010</c:v>
                </c:pt>
                <c:pt idx="173">
                  <c:v>43011</c:v>
                </c:pt>
                <c:pt idx="174">
                  <c:v>43012</c:v>
                </c:pt>
                <c:pt idx="175">
                  <c:v>43013</c:v>
                </c:pt>
                <c:pt idx="176">
                  <c:v>43014</c:v>
                </c:pt>
                <c:pt idx="177">
                  <c:v>43015</c:v>
                </c:pt>
                <c:pt idx="178">
                  <c:v>43016</c:v>
                </c:pt>
                <c:pt idx="179">
                  <c:v>43017</c:v>
                </c:pt>
                <c:pt idx="180">
                  <c:v>43018</c:v>
                </c:pt>
                <c:pt idx="181">
                  <c:v>43019</c:v>
                </c:pt>
                <c:pt idx="182">
                  <c:v>43020</c:v>
                </c:pt>
                <c:pt idx="183">
                  <c:v>43021</c:v>
                </c:pt>
                <c:pt idx="184">
                  <c:v>43022</c:v>
                </c:pt>
                <c:pt idx="185">
                  <c:v>43023</c:v>
                </c:pt>
                <c:pt idx="186">
                  <c:v>43024</c:v>
                </c:pt>
                <c:pt idx="187">
                  <c:v>43025</c:v>
                </c:pt>
                <c:pt idx="188">
                  <c:v>43026</c:v>
                </c:pt>
                <c:pt idx="189">
                  <c:v>43027</c:v>
                </c:pt>
                <c:pt idx="190">
                  <c:v>43028</c:v>
                </c:pt>
                <c:pt idx="191">
                  <c:v>43029</c:v>
                </c:pt>
                <c:pt idx="192">
                  <c:v>43030</c:v>
                </c:pt>
                <c:pt idx="193">
                  <c:v>43031</c:v>
                </c:pt>
                <c:pt idx="194">
                  <c:v>43032</c:v>
                </c:pt>
                <c:pt idx="195">
                  <c:v>43033</c:v>
                </c:pt>
                <c:pt idx="196">
                  <c:v>43034</c:v>
                </c:pt>
                <c:pt idx="197">
                  <c:v>43035</c:v>
                </c:pt>
                <c:pt idx="198">
                  <c:v>43036</c:v>
                </c:pt>
                <c:pt idx="199">
                  <c:v>43037</c:v>
                </c:pt>
                <c:pt idx="200">
                  <c:v>43038</c:v>
                </c:pt>
                <c:pt idx="201">
                  <c:v>43039</c:v>
                </c:pt>
                <c:pt idx="202">
                  <c:v>43040</c:v>
                </c:pt>
                <c:pt idx="203">
                  <c:v>43041</c:v>
                </c:pt>
                <c:pt idx="204">
                  <c:v>43042</c:v>
                </c:pt>
                <c:pt idx="205">
                  <c:v>43043</c:v>
                </c:pt>
                <c:pt idx="206">
                  <c:v>43044</c:v>
                </c:pt>
                <c:pt idx="207">
                  <c:v>43045</c:v>
                </c:pt>
                <c:pt idx="208">
                  <c:v>43046</c:v>
                </c:pt>
                <c:pt idx="209">
                  <c:v>43047</c:v>
                </c:pt>
                <c:pt idx="210">
                  <c:v>43048</c:v>
                </c:pt>
                <c:pt idx="211">
                  <c:v>43049</c:v>
                </c:pt>
                <c:pt idx="212">
                  <c:v>43050</c:v>
                </c:pt>
                <c:pt idx="213">
                  <c:v>43051</c:v>
                </c:pt>
                <c:pt idx="214">
                  <c:v>43052</c:v>
                </c:pt>
                <c:pt idx="215">
                  <c:v>43053</c:v>
                </c:pt>
                <c:pt idx="216">
                  <c:v>43054</c:v>
                </c:pt>
                <c:pt idx="217">
                  <c:v>43055</c:v>
                </c:pt>
                <c:pt idx="218">
                  <c:v>43056</c:v>
                </c:pt>
                <c:pt idx="219">
                  <c:v>43057</c:v>
                </c:pt>
                <c:pt idx="220">
                  <c:v>43058</c:v>
                </c:pt>
                <c:pt idx="221">
                  <c:v>43059</c:v>
                </c:pt>
                <c:pt idx="222">
                  <c:v>43060</c:v>
                </c:pt>
                <c:pt idx="223">
                  <c:v>43061</c:v>
                </c:pt>
                <c:pt idx="224">
                  <c:v>43062</c:v>
                </c:pt>
                <c:pt idx="225">
                  <c:v>43063</c:v>
                </c:pt>
                <c:pt idx="226">
                  <c:v>43064</c:v>
                </c:pt>
                <c:pt idx="227">
                  <c:v>43065</c:v>
                </c:pt>
                <c:pt idx="228">
                  <c:v>43066</c:v>
                </c:pt>
                <c:pt idx="229">
                  <c:v>43067</c:v>
                </c:pt>
                <c:pt idx="230">
                  <c:v>43068</c:v>
                </c:pt>
                <c:pt idx="231">
                  <c:v>43069</c:v>
                </c:pt>
                <c:pt idx="232">
                  <c:v>43070</c:v>
                </c:pt>
                <c:pt idx="233">
                  <c:v>43071</c:v>
                </c:pt>
                <c:pt idx="234">
                  <c:v>43072</c:v>
                </c:pt>
                <c:pt idx="235">
                  <c:v>43073</c:v>
                </c:pt>
                <c:pt idx="236">
                  <c:v>43074</c:v>
                </c:pt>
                <c:pt idx="237">
                  <c:v>43075</c:v>
                </c:pt>
                <c:pt idx="238">
                  <c:v>43076</c:v>
                </c:pt>
                <c:pt idx="239">
                  <c:v>43077</c:v>
                </c:pt>
                <c:pt idx="240">
                  <c:v>43078</c:v>
                </c:pt>
                <c:pt idx="241">
                  <c:v>43079</c:v>
                </c:pt>
                <c:pt idx="242">
                  <c:v>43080</c:v>
                </c:pt>
                <c:pt idx="243">
                  <c:v>43081</c:v>
                </c:pt>
                <c:pt idx="244">
                  <c:v>43082</c:v>
                </c:pt>
                <c:pt idx="245">
                  <c:v>43083</c:v>
                </c:pt>
                <c:pt idx="246">
                  <c:v>43084</c:v>
                </c:pt>
                <c:pt idx="247">
                  <c:v>43085</c:v>
                </c:pt>
                <c:pt idx="248">
                  <c:v>43086</c:v>
                </c:pt>
                <c:pt idx="249">
                  <c:v>43087</c:v>
                </c:pt>
                <c:pt idx="250">
                  <c:v>43088</c:v>
                </c:pt>
                <c:pt idx="251">
                  <c:v>43089</c:v>
                </c:pt>
                <c:pt idx="252">
                  <c:v>43090</c:v>
                </c:pt>
                <c:pt idx="253">
                  <c:v>43091</c:v>
                </c:pt>
                <c:pt idx="254">
                  <c:v>43092</c:v>
                </c:pt>
                <c:pt idx="255">
                  <c:v>43093</c:v>
                </c:pt>
                <c:pt idx="256">
                  <c:v>43094</c:v>
                </c:pt>
                <c:pt idx="257">
                  <c:v>43095</c:v>
                </c:pt>
                <c:pt idx="258">
                  <c:v>43096</c:v>
                </c:pt>
                <c:pt idx="259">
                  <c:v>43097</c:v>
                </c:pt>
                <c:pt idx="260">
                  <c:v>43098</c:v>
                </c:pt>
                <c:pt idx="261">
                  <c:v>43099</c:v>
                </c:pt>
                <c:pt idx="262">
                  <c:v>43100</c:v>
                </c:pt>
                <c:pt idx="263">
                  <c:v>43101</c:v>
                </c:pt>
                <c:pt idx="264">
                  <c:v>43102</c:v>
                </c:pt>
                <c:pt idx="265">
                  <c:v>43103</c:v>
                </c:pt>
                <c:pt idx="266">
                  <c:v>43104</c:v>
                </c:pt>
                <c:pt idx="267">
                  <c:v>43105</c:v>
                </c:pt>
                <c:pt idx="268">
                  <c:v>43106</c:v>
                </c:pt>
                <c:pt idx="269">
                  <c:v>43107</c:v>
                </c:pt>
                <c:pt idx="270">
                  <c:v>43108</c:v>
                </c:pt>
                <c:pt idx="271">
                  <c:v>43109</c:v>
                </c:pt>
                <c:pt idx="272">
                  <c:v>43110</c:v>
                </c:pt>
                <c:pt idx="273">
                  <c:v>43111</c:v>
                </c:pt>
                <c:pt idx="274">
                  <c:v>43112</c:v>
                </c:pt>
                <c:pt idx="275">
                  <c:v>43113</c:v>
                </c:pt>
                <c:pt idx="276">
                  <c:v>43114</c:v>
                </c:pt>
                <c:pt idx="277">
                  <c:v>43115</c:v>
                </c:pt>
                <c:pt idx="278">
                  <c:v>43116</c:v>
                </c:pt>
                <c:pt idx="279">
                  <c:v>43117</c:v>
                </c:pt>
                <c:pt idx="280">
                  <c:v>43118</c:v>
                </c:pt>
                <c:pt idx="281">
                  <c:v>43119</c:v>
                </c:pt>
                <c:pt idx="282">
                  <c:v>43120</c:v>
                </c:pt>
                <c:pt idx="283">
                  <c:v>43121</c:v>
                </c:pt>
                <c:pt idx="284">
                  <c:v>43122</c:v>
                </c:pt>
                <c:pt idx="285">
                  <c:v>43123</c:v>
                </c:pt>
                <c:pt idx="286">
                  <c:v>43124</c:v>
                </c:pt>
                <c:pt idx="287">
                  <c:v>43125</c:v>
                </c:pt>
                <c:pt idx="288">
                  <c:v>43126</c:v>
                </c:pt>
                <c:pt idx="289">
                  <c:v>43127</c:v>
                </c:pt>
                <c:pt idx="290">
                  <c:v>43128</c:v>
                </c:pt>
                <c:pt idx="291">
                  <c:v>43129</c:v>
                </c:pt>
                <c:pt idx="292">
                  <c:v>43130</c:v>
                </c:pt>
                <c:pt idx="293">
                  <c:v>43131</c:v>
                </c:pt>
                <c:pt idx="294">
                  <c:v>43132</c:v>
                </c:pt>
                <c:pt idx="295">
                  <c:v>43133</c:v>
                </c:pt>
                <c:pt idx="296">
                  <c:v>43134</c:v>
                </c:pt>
                <c:pt idx="297">
                  <c:v>43135</c:v>
                </c:pt>
                <c:pt idx="298">
                  <c:v>43136</c:v>
                </c:pt>
                <c:pt idx="299">
                  <c:v>43137</c:v>
                </c:pt>
                <c:pt idx="300">
                  <c:v>43138</c:v>
                </c:pt>
                <c:pt idx="301">
                  <c:v>43139</c:v>
                </c:pt>
                <c:pt idx="302">
                  <c:v>43140</c:v>
                </c:pt>
                <c:pt idx="303">
                  <c:v>43141</c:v>
                </c:pt>
                <c:pt idx="304">
                  <c:v>43142</c:v>
                </c:pt>
                <c:pt idx="305">
                  <c:v>43143</c:v>
                </c:pt>
                <c:pt idx="306">
                  <c:v>43144</c:v>
                </c:pt>
                <c:pt idx="307">
                  <c:v>43145</c:v>
                </c:pt>
                <c:pt idx="308">
                  <c:v>43146</c:v>
                </c:pt>
                <c:pt idx="309">
                  <c:v>43147</c:v>
                </c:pt>
                <c:pt idx="310">
                  <c:v>43148</c:v>
                </c:pt>
                <c:pt idx="311">
                  <c:v>43149</c:v>
                </c:pt>
                <c:pt idx="312">
                  <c:v>43150</c:v>
                </c:pt>
                <c:pt idx="313">
                  <c:v>43151</c:v>
                </c:pt>
                <c:pt idx="314">
                  <c:v>43152</c:v>
                </c:pt>
                <c:pt idx="315">
                  <c:v>43153</c:v>
                </c:pt>
                <c:pt idx="316">
                  <c:v>43154</c:v>
                </c:pt>
                <c:pt idx="317">
                  <c:v>43155</c:v>
                </c:pt>
                <c:pt idx="318">
                  <c:v>43156</c:v>
                </c:pt>
                <c:pt idx="319">
                  <c:v>43157</c:v>
                </c:pt>
                <c:pt idx="320">
                  <c:v>43158</c:v>
                </c:pt>
                <c:pt idx="321">
                  <c:v>43159</c:v>
                </c:pt>
                <c:pt idx="322">
                  <c:v>43160</c:v>
                </c:pt>
                <c:pt idx="323">
                  <c:v>43161</c:v>
                </c:pt>
                <c:pt idx="324">
                  <c:v>43162</c:v>
                </c:pt>
                <c:pt idx="325">
                  <c:v>43163</c:v>
                </c:pt>
                <c:pt idx="326">
                  <c:v>43164</c:v>
                </c:pt>
                <c:pt idx="327">
                  <c:v>43165</c:v>
                </c:pt>
                <c:pt idx="328">
                  <c:v>43166</c:v>
                </c:pt>
                <c:pt idx="329">
                  <c:v>43167</c:v>
                </c:pt>
                <c:pt idx="330">
                  <c:v>43168</c:v>
                </c:pt>
                <c:pt idx="331">
                  <c:v>43169</c:v>
                </c:pt>
                <c:pt idx="332">
                  <c:v>43170</c:v>
                </c:pt>
                <c:pt idx="333">
                  <c:v>43171</c:v>
                </c:pt>
                <c:pt idx="334">
                  <c:v>43172</c:v>
                </c:pt>
                <c:pt idx="335">
                  <c:v>43173</c:v>
                </c:pt>
                <c:pt idx="336">
                  <c:v>43174</c:v>
                </c:pt>
                <c:pt idx="337">
                  <c:v>43175</c:v>
                </c:pt>
                <c:pt idx="338">
                  <c:v>43176</c:v>
                </c:pt>
                <c:pt idx="339">
                  <c:v>43177</c:v>
                </c:pt>
                <c:pt idx="340">
                  <c:v>43178</c:v>
                </c:pt>
                <c:pt idx="341">
                  <c:v>43179</c:v>
                </c:pt>
                <c:pt idx="342">
                  <c:v>43180</c:v>
                </c:pt>
                <c:pt idx="343">
                  <c:v>43181</c:v>
                </c:pt>
                <c:pt idx="344">
                  <c:v>43182</c:v>
                </c:pt>
                <c:pt idx="345">
                  <c:v>43183</c:v>
                </c:pt>
                <c:pt idx="346">
                  <c:v>43184</c:v>
                </c:pt>
                <c:pt idx="347">
                  <c:v>43185</c:v>
                </c:pt>
                <c:pt idx="348">
                  <c:v>43186</c:v>
                </c:pt>
                <c:pt idx="349">
                  <c:v>43187</c:v>
                </c:pt>
                <c:pt idx="350">
                  <c:v>43188</c:v>
                </c:pt>
                <c:pt idx="351">
                  <c:v>43189</c:v>
                </c:pt>
                <c:pt idx="352">
                  <c:v>43190</c:v>
                </c:pt>
                <c:pt idx="353">
                  <c:v>43191</c:v>
                </c:pt>
                <c:pt idx="354">
                  <c:v>43192</c:v>
                </c:pt>
                <c:pt idx="355">
                  <c:v>43193</c:v>
                </c:pt>
                <c:pt idx="356">
                  <c:v>43194</c:v>
                </c:pt>
                <c:pt idx="357">
                  <c:v>43195</c:v>
                </c:pt>
                <c:pt idx="358">
                  <c:v>43196</c:v>
                </c:pt>
                <c:pt idx="359">
                  <c:v>43197</c:v>
                </c:pt>
                <c:pt idx="360">
                  <c:v>43198</c:v>
                </c:pt>
                <c:pt idx="361">
                  <c:v>43199</c:v>
                </c:pt>
                <c:pt idx="362">
                  <c:v>43200</c:v>
                </c:pt>
                <c:pt idx="363">
                  <c:v>43201</c:v>
                </c:pt>
                <c:pt idx="364">
                  <c:v>43202</c:v>
                </c:pt>
              </c:numCache>
            </c:numRef>
          </c:xVal>
          <c:yVal>
            <c:numRef>
              <c:f>'[Björklundav._3_08042017-08042018.xlsx]Y1'!$E$3:$E$367</c:f>
              <c:numCache>
                <c:formatCode>General</c:formatCode>
                <c:ptCount val="365"/>
                <c:pt idx="0">
                  <c:v>11.32</c:v>
                </c:pt>
                <c:pt idx="1">
                  <c:v>24.189999999999998</c:v>
                </c:pt>
                <c:pt idx="2">
                  <c:v>53.849999999999994</c:v>
                </c:pt>
                <c:pt idx="3">
                  <c:v>74.5</c:v>
                </c:pt>
                <c:pt idx="4">
                  <c:v>101.89</c:v>
                </c:pt>
                <c:pt idx="5">
                  <c:v>129.86000000000001</c:v>
                </c:pt>
                <c:pt idx="6">
                  <c:v>159.07000000000002</c:v>
                </c:pt>
                <c:pt idx="7">
                  <c:v>173.65000000000003</c:v>
                </c:pt>
                <c:pt idx="8">
                  <c:v>202.78000000000003</c:v>
                </c:pt>
                <c:pt idx="9">
                  <c:v>223.73000000000002</c:v>
                </c:pt>
                <c:pt idx="10">
                  <c:v>251.50000000000003</c:v>
                </c:pt>
                <c:pt idx="11">
                  <c:v>276.93</c:v>
                </c:pt>
                <c:pt idx="12">
                  <c:v>292.8</c:v>
                </c:pt>
                <c:pt idx="13">
                  <c:v>317.51</c:v>
                </c:pt>
                <c:pt idx="14">
                  <c:v>344.87</c:v>
                </c:pt>
                <c:pt idx="15">
                  <c:v>374.88</c:v>
                </c:pt>
                <c:pt idx="16">
                  <c:v>406.48</c:v>
                </c:pt>
                <c:pt idx="17">
                  <c:v>436.81</c:v>
                </c:pt>
                <c:pt idx="18">
                  <c:v>478</c:v>
                </c:pt>
                <c:pt idx="19">
                  <c:v>519.15</c:v>
                </c:pt>
                <c:pt idx="20">
                  <c:v>559.54</c:v>
                </c:pt>
                <c:pt idx="21">
                  <c:v>602.02</c:v>
                </c:pt>
                <c:pt idx="22">
                  <c:v>642.39</c:v>
                </c:pt>
                <c:pt idx="23">
                  <c:v>664.91</c:v>
                </c:pt>
                <c:pt idx="24">
                  <c:v>694.28</c:v>
                </c:pt>
                <c:pt idx="25">
                  <c:v>719.81</c:v>
                </c:pt>
                <c:pt idx="26">
                  <c:v>750.25</c:v>
                </c:pt>
                <c:pt idx="27">
                  <c:v>779.38</c:v>
                </c:pt>
                <c:pt idx="28">
                  <c:v>809.89</c:v>
                </c:pt>
                <c:pt idx="29">
                  <c:v>847.31</c:v>
                </c:pt>
                <c:pt idx="30">
                  <c:v>891.06</c:v>
                </c:pt>
                <c:pt idx="31">
                  <c:v>906.9799999999999</c:v>
                </c:pt>
                <c:pt idx="32">
                  <c:v>918.4899999999999</c:v>
                </c:pt>
                <c:pt idx="33">
                  <c:v>960.19999999999993</c:v>
                </c:pt>
                <c:pt idx="34">
                  <c:v>970.25999999999988</c:v>
                </c:pt>
                <c:pt idx="35">
                  <c:v>997.4899999999999</c:v>
                </c:pt>
                <c:pt idx="36">
                  <c:v>1030.77</c:v>
                </c:pt>
                <c:pt idx="37">
                  <c:v>1042.9000000000001</c:v>
                </c:pt>
                <c:pt idx="38">
                  <c:v>1072.49</c:v>
                </c:pt>
                <c:pt idx="39">
                  <c:v>1103.24</c:v>
                </c:pt>
                <c:pt idx="40">
                  <c:v>1141.6400000000001</c:v>
                </c:pt>
                <c:pt idx="41">
                  <c:v>1182.5800000000002</c:v>
                </c:pt>
                <c:pt idx="42">
                  <c:v>1212.3600000000001</c:v>
                </c:pt>
                <c:pt idx="43">
                  <c:v>1248.71</c:v>
                </c:pt>
                <c:pt idx="44">
                  <c:v>1288.73</c:v>
                </c:pt>
                <c:pt idx="45">
                  <c:v>1325.75</c:v>
                </c:pt>
                <c:pt idx="46">
                  <c:v>1369.48</c:v>
                </c:pt>
                <c:pt idx="47">
                  <c:v>1376.2</c:v>
                </c:pt>
                <c:pt idx="48">
                  <c:v>1401.98</c:v>
                </c:pt>
                <c:pt idx="49">
                  <c:v>1438.8700000000001</c:v>
                </c:pt>
                <c:pt idx="50">
                  <c:v>1485.6200000000001</c:v>
                </c:pt>
                <c:pt idx="51">
                  <c:v>1510.47</c:v>
                </c:pt>
                <c:pt idx="52">
                  <c:v>1523.22</c:v>
                </c:pt>
                <c:pt idx="53">
                  <c:v>1544.13</c:v>
                </c:pt>
                <c:pt idx="54">
                  <c:v>1582.0300000000002</c:v>
                </c:pt>
                <c:pt idx="55">
                  <c:v>1605.38</c:v>
                </c:pt>
                <c:pt idx="56">
                  <c:v>1626.1000000000001</c:v>
                </c:pt>
                <c:pt idx="57">
                  <c:v>1655.5700000000002</c:v>
                </c:pt>
                <c:pt idx="58">
                  <c:v>1682.4600000000003</c:v>
                </c:pt>
                <c:pt idx="59">
                  <c:v>1714.0000000000002</c:v>
                </c:pt>
                <c:pt idx="60">
                  <c:v>1735.7200000000003</c:v>
                </c:pt>
                <c:pt idx="61">
                  <c:v>1752.6100000000004</c:v>
                </c:pt>
                <c:pt idx="62">
                  <c:v>1793.1900000000003</c:v>
                </c:pt>
                <c:pt idx="63">
                  <c:v>1829.3400000000004</c:v>
                </c:pt>
                <c:pt idx="64">
                  <c:v>1854.0500000000004</c:v>
                </c:pt>
                <c:pt idx="65">
                  <c:v>1889.4200000000003</c:v>
                </c:pt>
                <c:pt idx="66">
                  <c:v>1925.9700000000003</c:v>
                </c:pt>
                <c:pt idx="67">
                  <c:v>1962.4400000000003</c:v>
                </c:pt>
                <c:pt idx="68">
                  <c:v>1995.2600000000002</c:v>
                </c:pt>
                <c:pt idx="69">
                  <c:v>2031.9200000000003</c:v>
                </c:pt>
                <c:pt idx="70">
                  <c:v>2063.5100000000002</c:v>
                </c:pt>
                <c:pt idx="71">
                  <c:v>2103.98</c:v>
                </c:pt>
                <c:pt idx="72">
                  <c:v>2121.23</c:v>
                </c:pt>
                <c:pt idx="73">
                  <c:v>2156.38</c:v>
                </c:pt>
                <c:pt idx="74">
                  <c:v>2185.52</c:v>
                </c:pt>
                <c:pt idx="75">
                  <c:v>2214.1799999999998</c:v>
                </c:pt>
                <c:pt idx="76">
                  <c:v>2258.7799999999997</c:v>
                </c:pt>
                <c:pt idx="77">
                  <c:v>2291.8799999999997</c:v>
                </c:pt>
                <c:pt idx="78">
                  <c:v>2331.3599999999997</c:v>
                </c:pt>
                <c:pt idx="79">
                  <c:v>2374.9499999999998</c:v>
                </c:pt>
                <c:pt idx="80">
                  <c:v>2399.8199999999997</c:v>
                </c:pt>
                <c:pt idx="81">
                  <c:v>2432.6099999999997</c:v>
                </c:pt>
                <c:pt idx="82">
                  <c:v>2453.3599999999997</c:v>
                </c:pt>
                <c:pt idx="83">
                  <c:v>2489.62</c:v>
                </c:pt>
                <c:pt idx="84">
                  <c:v>2536.04</c:v>
                </c:pt>
                <c:pt idx="85">
                  <c:v>2577.42</c:v>
                </c:pt>
                <c:pt idx="86">
                  <c:v>2607.65</c:v>
                </c:pt>
                <c:pt idx="87">
                  <c:v>2628.75</c:v>
                </c:pt>
                <c:pt idx="88">
                  <c:v>2671.24</c:v>
                </c:pt>
                <c:pt idx="89">
                  <c:v>2692.5099999999998</c:v>
                </c:pt>
                <c:pt idx="90">
                  <c:v>2725.1499999999996</c:v>
                </c:pt>
                <c:pt idx="91">
                  <c:v>2755.8799999999997</c:v>
                </c:pt>
                <c:pt idx="92">
                  <c:v>2791.7899999999995</c:v>
                </c:pt>
                <c:pt idx="93">
                  <c:v>2828.0499999999997</c:v>
                </c:pt>
                <c:pt idx="94">
                  <c:v>2854.47</c:v>
                </c:pt>
                <c:pt idx="95">
                  <c:v>2888.0899999999997</c:v>
                </c:pt>
                <c:pt idx="96">
                  <c:v>2925.5099999999998</c:v>
                </c:pt>
                <c:pt idx="97">
                  <c:v>2960.2099999999996</c:v>
                </c:pt>
                <c:pt idx="98">
                  <c:v>2984.3299999999995</c:v>
                </c:pt>
                <c:pt idx="99">
                  <c:v>3013.6799999999994</c:v>
                </c:pt>
                <c:pt idx="100">
                  <c:v>3043.7199999999993</c:v>
                </c:pt>
                <c:pt idx="101">
                  <c:v>3070.9799999999996</c:v>
                </c:pt>
                <c:pt idx="102">
                  <c:v>3102.8099999999995</c:v>
                </c:pt>
                <c:pt idx="103">
                  <c:v>3125.6399999999994</c:v>
                </c:pt>
                <c:pt idx="104">
                  <c:v>3140.5599999999995</c:v>
                </c:pt>
                <c:pt idx="105">
                  <c:v>3169.1299999999997</c:v>
                </c:pt>
                <c:pt idx="106">
                  <c:v>3178.5199999999995</c:v>
                </c:pt>
                <c:pt idx="107">
                  <c:v>3211.9399999999996</c:v>
                </c:pt>
                <c:pt idx="108">
                  <c:v>3235.4999999999995</c:v>
                </c:pt>
                <c:pt idx="109">
                  <c:v>3266.1799999999994</c:v>
                </c:pt>
                <c:pt idx="110">
                  <c:v>3303.2599999999993</c:v>
                </c:pt>
                <c:pt idx="111">
                  <c:v>3334.9499999999994</c:v>
                </c:pt>
                <c:pt idx="112">
                  <c:v>3371.7199999999993</c:v>
                </c:pt>
                <c:pt idx="113">
                  <c:v>3397.4799999999996</c:v>
                </c:pt>
                <c:pt idx="114">
                  <c:v>3420.3099999999995</c:v>
                </c:pt>
                <c:pt idx="115">
                  <c:v>3436.7799999999993</c:v>
                </c:pt>
                <c:pt idx="116">
                  <c:v>3454.7599999999993</c:v>
                </c:pt>
                <c:pt idx="117">
                  <c:v>3474.8599999999992</c:v>
                </c:pt>
                <c:pt idx="118">
                  <c:v>3497.7199999999993</c:v>
                </c:pt>
                <c:pt idx="119">
                  <c:v>3517.6999999999994</c:v>
                </c:pt>
                <c:pt idx="120">
                  <c:v>3555.4799999999996</c:v>
                </c:pt>
                <c:pt idx="121">
                  <c:v>3566.3599999999997</c:v>
                </c:pt>
                <c:pt idx="122">
                  <c:v>3576.8299999999995</c:v>
                </c:pt>
                <c:pt idx="123">
                  <c:v>3613.8499999999995</c:v>
                </c:pt>
                <c:pt idx="124">
                  <c:v>3647.7499999999995</c:v>
                </c:pt>
                <c:pt idx="125">
                  <c:v>3659.2199999999993</c:v>
                </c:pt>
                <c:pt idx="126">
                  <c:v>3693.8199999999993</c:v>
                </c:pt>
                <c:pt idx="127">
                  <c:v>3704.2299999999991</c:v>
                </c:pt>
                <c:pt idx="128">
                  <c:v>3719.9599999999991</c:v>
                </c:pt>
                <c:pt idx="129">
                  <c:v>3746.639999999999</c:v>
                </c:pt>
                <c:pt idx="130">
                  <c:v>3773.2599999999989</c:v>
                </c:pt>
                <c:pt idx="131">
                  <c:v>3793.0499999999988</c:v>
                </c:pt>
                <c:pt idx="132">
                  <c:v>3818.309999999999</c:v>
                </c:pt>
                <c:pt idx="133">
                  <c:v>3851.2299999999991</c:v>
                </c:pt>
                <c:pt idx="134">
                  <c:v>3865.6699999999992</c:v>
                </c:pt>
                <c:pt idx="135">
                  <c:v>3900.2499999999991</c:v>
                </c:pt>
                <c:pt idx="136">
                  <c:v>3923.579999999999</c:v>
                </c:pt>
                <c:pt idx="137">
                  <c:v>3953.2899999999991</c:v>
                </c:pt>
                <c:pt idx="138">
                  <c:v>3972.7299999999991</c:v>
                </c:pt>
                <c:pt idx="139">
                  <c:v>3997.5499999999993</c:v>
                </c:pt>
                <c:pt idx="140">
                  <c:v>3999.4099999999994</c:v>
                </c:pt>
                <c:pt idx="141">
                  <c:v>4027.7499999999995</c:v>
                </c:pt>
                <c:pt idx="142">
                  <c:v>4040.8299999999995</c:v>
                </c:pt>
                <c:pt idx="143">
                  <c:v>4056.1199999999994</c:v>
                </c:pt>
                <c:pt idx="144">
                  <c:v>4060.2099999999996</c:v>
                </c:pt>
                <c:pt idx="145">
                  <c:v>4085.1999999999994</c:v>
                </c:pt>
                <c:pt idx="146">
                  <c:v>4098.3399999999992</c:v>
                </c:pt>
                <c:pt idx="147">
                  <c:v>4109.9999999999991</c:v>
                </c:pt>
                <c:pt idx="148">
                  <c:v>4121.1999999999989</c:v>
                </c:pt>
                <c:pt idx="149">
                  <c:v>4130.0899999999992</c:v>
                </c:pt>
                <c:pt idx="150">
                  <c:v>4146.2699999999995</c:v>
                </c:pt>
                <c:pt idx="151">
                  <c:v>4164.41</c:v>
                </c:pt>
                <c:pt idx="152">
                  <c:v>4186.13</c:v>
                </c:pt>
                <c:pt idx="153">
                  <c:v>4200.84</c:v>
                </c:pt>
                <c:pt idx="154">
                  <c:v>4212.99</c:v>
                </c:pt>
                <c:pt idx="155">
                  <c:v>4230.7</c:v>
                </c:pt>
                <c:pt idx="156">
                  <c:v>4249.07</c:v>
                </c:pt>
                <c:pt idx="157">
                  <c:v>4274.04</c:v>
                </c:pt>
                <c:pt idx="158">
                  <c:v>4280.18</c:v>
                </c:pt>
                <c:pt idx="159">
                  <c:v>4296.93</c:v>
                </c:pt>
                <c:pt idx="160">
                  <c:v>4310.58</c:v>
                </c:pt>
                <c:pt idx="161">
                  <c:v>4324.6899999999996</c:v>
                </c:pt>
                <c:pt idx="162">
                  <c:v>4326.9799999999996</c:v>
                </c:pt>
                <c:pt idx="163">
                  <c:v>4329.1899999999996</c:v>
                </c:pt>
                <c:pt idx="164">
                  <c:v>4337.49</c:v>
                </c:pt>
                <c:pt idx="165">
                  <c:v>4349.95</c:v>
                </c:pt>
                <c:pt idx="166">
                  <c:v>4361.53</c:v>
                </c:pt>
                <c:pt idx="167">
                  <c:v>4367.88</c:v>
                </c:pt>
                <c:pt idx="168">
                  <c:v>4376.7300000000005</c:v>
                </c:pt>
                <c:pt idx="169">
                  <c:v>4381.5400000000009</c:v>
                </c:pt>
                <c:pt idx="170">
                  <c:v>4394.4800000000005</c:v>
                </c:pt>
                <c:pt idx="171">
                  <c:v>4403.34</c:v>
                </c:pt>
                <c:pt idx="172">
                  <c:v>4404.33</c:v>
                </c:pt>
                <c:pt idx="173">
                  <c:v>4411.75</c:v>
                </c:pt>
                <c:pt idx="174">
                  <c:v>4432.05</c:v>
                </c:pt>
                <c:pt idx="175">
                  <c:v>4443.37</c:v>
                </c:pt>
                <c:pt idx="176">
                  <c:v>4452.9399999999996</c:v>
                </c:pt>
                <c:pt idx="177">
                  <c:v>4456.5999999999995</c:v>
                </c:pt>
                <c:pt idx="178">
                  <c:v>4460.5599999999995</c:v>
                </c:pt>
                <c:pt idx="179">
                  <c:v>4466.1099999999997</c:v>
                </c:pt>
                <c:pt idx="180">
                  <c:v>4469.17</c:v>
                </c:pt>
                <c:pt idx="181">
                  <c:v>4486.7700000000004</c:v>
                </c:pt>
                <c:pt idx="182">
                  <c:v>4488.51</c:v>
                </c:pt>
                <c:pt idx="183">
                  <c:v>4493.3600000000006</c:v>
                </c:pt>
                <c:pt idx="184">
                  <c:v>4502.4900000000007</c:v>
                </c:pt>
                <c:pt idx="185">
                  <c:v>4515.6900000000005</c:v>
                </c:pt>
                <c:pt idx="186">
                  <c:v>4530.26</c:v>
                </c:pt>
                <c:pt idx="187">
                  <c:v>4534.7700000000004</c:v>
                </c:pt>
                <c:pt idx="188">
                  <c:v>4550.8100000000004</c:v>
                </c:pt>
                <c:pt idx="189">
                  <c:v>4566.5700000000006</c:v>
                </c:pt>
                <c:pt idx="190">
                  <c:v>4572.8200000000006</c:v>
                </c:pt>
                <c:pt idx="191">
                  <c:v>4582.8300000000008</c:v>
                </c:pt>
                <c:pt idx="192">
                  <c:v>4591.8600000000006</c:v>
                </c:pt>
                <c:pt idx="193">
                  <c:v>4595.2700000000004</c:v>
                </c:pt>
                <c:pt idx="194">
                  <c:v>4601.3100000000004</c:v>
                </c:pt>
                <c:pt idx="195">
                  <c:v>4601.7400000000007</c:v>
                </c:pt>
                <c:pt idx="196">
                  <c:v>4603.8700000000008</c:v>
                </c:pt>
                <c:pt idx="197">
                  <c:v>4608.0300000000007</c:v>
                </c:pt>
                <c:pt idx="198">
                  <c:v>4611.0600000000004</c:v>
                </c:pt>
                <c:pt idx="199">
                  <c:v>4614.9400000000005</c:v>
                </c:pt>
                <c:pt idx="200">
                  <c:v>4625.8600000000006</c:v>
                </c:pt>
                <c:pt idx="201">
                  <c:v>4633.2700000000004</c:v>
                </c:pt>
                <c:pt idx="202">
                  <c:v>4640.2000000000007</c:v>
                </c:pt>
                <c:pt idx="203">
                  <c:v>4641.5100000000011</c:v>
                </c:pt>
                <c:pt idx="204">
                  <c:v>4651.6900000000014</c:v>
                </c:pt>
                <c:pt idx="205">
                  <c:v>4654.5200000000013</c:v>
                </c:pt>
                <c:pt idx="206">
                  <c:v>4655.1200000000017</c:v>
                </c:pt>
                <c:pt idx="207">
                  <c:v>4664.300000000002</c:v>
                </c:pt>
                <c:pt idx="208">
                  <c:v>4669.9000000000024</c:v>
                </c:pt>
                <c:pt idx="209">
                  <c:v>4677.4600000000028</c:v>
                </c:pt>
                <c:pt idx="210">
                  <c:v>4678.1500000000024</c:v>
                </c:pt>
                <c:pt idx="211">
                  <c:v>4683.4800000000023</c:v>
                </c:pt>
                <c:pt idx="212">
                  <c:v>4684.9900000000025</c:v>
                </c:pt>
                <c:pt idx="213">
                  <c:v>4687.6500000000024</c:v>
                </c:pt>
                <c:pt idx="214">
                  <c:v>4695.4600000000028</c:v>
                </c:pt>
                <c:pt idx="215">
                  <c:v>4698.8200000000024</c:v>
                </c:pt>
                <c:pt idx="216">
                  <c:v>4700.1200000000026</c:v>
                </c:pt>
                <c:pt idx="217">
                  <c:v>4706.6200000000026</c:v>
                </c:pt>
                <c:pt idx="218">
                  <c:v>4713.5000000000027</c:v>
                </c:pt>
                <c:pt idx="219">
                  <c:v>4714.4600000000028</c:v>
                </c:pt>
                <c:pt idx="220">
                  <c:v>4715.4200000000028</c:v>
                </c:pt>
                <c:pt idx="221">
                  <c:v>4715.4400000000032</c:v>
                </c:pt>
                <c:pt idx="222">
                  <c:v>4715.5100000000029</c:v>
                </c:pt>
                <c:pt idx="223">
                  <c:v>4715.5800000000027</c:v>
                </c:pt>
                <c:pt idx="224">
                  <c:v>4716.1900000000023</c:v>
                </c:pt>
                <c:pt idx="225">
                  <c:v>4717.5000000000027</c:v>
                </c:pt>
                <c:pt idx="226">
                  <c:v>4719.5200000000032</c:v>
                </c:pt>
                <c:pt idx="227">
                  <c:v>4720.4900000000034</c:v>
                </c:pt>
                <c:pt idx="228">
                  <c:v>4721.1100000000033</c:v>
                </c:pt>
                <c:pt idx="229">
                  <c:v>4721.4900000000034</c:v>
                </c:pt>
                <c:pt idx="230">
                  <c:v>4722.2600000000039</c:v>
                </c:pt>
                <c:pt idx="231">
                  <c:v>4725.9300000000039</c:v>
                </c:pt>
                <c:pt idx="232">
                  <c:v>4726.4000000000042</c:v>
                </c:pt>
                <c:pt idx="233">
                  <c:v>4726.7900000000045</c:v>
                </c:pt>
                <c:pt idx="234">
                  <c:v>4727.6800000000048</c:v>
                </c:pt>
                <c:pt idx="235">
                  <c:v>4729.7400000000052</c:v>
                </c:pt>
                <c:pt idx="236">
                  <c:v>4730.3400000000056</c:v>
                </c:pt>
                <c:pt idx="237">
                  <c:v>4731.1700000000055</c:v>
                </c:pt>
                <c:pt idx="238">
                  <c:v>4731.1700000000055</c:v>
                </c:pt>
                <c:pt idx="239">
                  <c:v>4731.8800000000056</c:v>
                </c:pt>
                <c:pt idx="240">
                  <c:v>4732.4100000000053</c:v>
                </c:pt>
                <c:pt idx="241">
                  <c:v>4732.7200000000057</c:v>
                </c:pt>
                <c:pt idx="242">
                  <c:v>4733.0900000000056</c:v>
                </c:pt>
                <c:pt idx="243">
                  <c:v>4733.0900000000056</c:v>
                </c:pt>
                <c:pt idx="244">
                  <c:v>4733.0900000000056</c:v>
                </c:pt>
                <c:pt idx="245">
                  <c:v>4733.0900000000056</c:v>
                </c:pt>
                <c:pt idx="246">
                  <c:v>4733.0900000000056</c:v>
                </c:pt>
                <c:pt idx="247">
                  <c:v>4733.0900000000056</c:v>
                </c:pt>
                <c:pt idx="248">
                  <c:v>4734.0000000000055</c:v>
                </c:pt>
                <c:pt idx="249">
                  <c:v>4734.0000000000055</c:v>
                </c:pt>
                <c:pt idx="250">
                  <c:v>4734.4600000000055</c:v>
                </c:pt>
                <c:pt idx="251">
                  <c:v>4734.4600000000055</c:v>
                </c:pt>
                <c:pt idx="252">
                  <c:v>4735.5900000000056</c:v>
                </c:pt>
                <c:pt idx="253">
                  <c:v>4736.0400000000054</c:v>
                </c:pt>
                <c:pt idx="254">
                  <c:v>4736.230000000005</c:v>
                </c:pt>
                <c:pt idx="255">
                  <c:v>4736.7400000000052</c:v>
                </c:pt>
                <c:pt idx="256">
                  <c:v>4736.8600000000051</c:v>
                </c:pt>
                <c:pt idx="257">
                  <c:v>4736.8800000000056</c:v>
                </c:pt>
                <c:pt idx="258">
                  <c:v>4737.9600000000055</c:v>
                </c:pt>
                <c:pt idx="259">
                  <c:v>4738.0900000000056</c:v>
                </c:pt>
                <c:pt idx="260">
                  <c:v>4738.6800000000057</c:v>
                </c:pt>
                <c:pt idx="261">
                  <c:v>4739.4600000000055</c:v>
                </c:pt>
                <c:pt idx="262">
                  <c:v>4739.6600000000053</c:v>
                </c:pt>
                <c:pt idx="263">
                  <c:v>4739.7600000000057</c:v>
                </c:pt>
                <c:pt idx="264">
                  <c:v>4740.3300000000054</c:v>
                </c:pt>
                <c:pt idx="265">
                  <c:v>4741.4100000000053</c:v>
                </c:pt>
                <c:pt idx="266">
                  <c:v>4741.8100000000049</c:v>
                </c:pt>
                <c:pt idx="267">
                  <c:v>4742.3700000000053</c:v>
                </c:pt>
                <c:pt idx="268">
                  <c:v>4744.8400000000056</c:v>
                </c:pt>
                <c:pt idx="269">
                  <c:v>4746.3000000000056</c:v>
                </c:pt>
                <c:pt idx="270">
                  <c:v>4748.5200000000059</c:v>
                </c:pt>
                <c:pt idx="271">
                  <c:v>4751.7900000000063</c:v>
                </c:pt>
                <c:pt idx="272">
                  <c:v>4754.8400000000065</c:v>
                </c:pt>
                <c:pt idx="273">
                  <c:v>4754.9000000000069</c:v>
                </c:pt>
                <c:pt idx="274">
                  <c:v>4754.9500000000071</c:v>
                </c:pt>
                <c:pt idx="275">
                  <c:v>4755.0100000000075</c:v>
                </c:pt>
                <c:pt idx="276">
                  <c:v>4755.2600000000075</c:v>
                </c:pt>
                <c:pt idx="277">
                  <c:v>4755.3200000000079</c:v>
                </c:pt>
                <c:pt idx="278">
                  <c:v>4755.4700000000075</c:v>
                </c:pt>
                <c:pt idx="279">
                  <c:v>4755.4700000000075</c:v>
                </c:pt>
                <c:pt idx="280">
                  <c:v>4755.4700000000075</c:v>
                </c:pt>
                <c:pt idx="281">
                  <c:v>4755.5900000000074</c:v>
                </c:pt>
                <c:pt idx="282">
                  <c:v>4755.7100000000073</c:v>
                </c:pt>
                <c:pt idx="283">
                  <c:v>4756.280000000007</c:v>
                </c:pt>
                <c:pt idx="284">
                  <c:v>4756.6400000000067</c:v>
                </c:pt>
                <c:pt idx="285">
                  <c:v>4757.2700000000068</c:v>
                </c:pt>
                <c:pt idx="286">
                  <c:v>4757.2900000000072</c:v>
                </c:pt>
                <c:pt idx="287">
                  <c:v>4762.9600000000073</c:v>
                </c:pt>
                <c:pt idx="288">
                  <c:v>4764.4100000000071</c:v>
                </c:pt>
                <c:pt idx="289">
                  <c:v>4772.2500000000073</c:v>
                </c:pt>
                <c:pt idx="290">
                  <c:v>4773.030000000007</c:v>
                </c:pt>
                <c:pt idx="291">
                  <c:v>4773.4900000000071</c:v>
                </c:pt>
                <c:pt idx="292">
                  <c:v>4773.7100000000073</c:v>
                </c:pt>
                <c:pt idx="293">
                  <c:v>4773.7900000000072</c:v>
                </c:pt>
                <c:pt idx="294">
                  <c:v>4773.9600000000073</c:v>
                </c:pt>
                <c:pt idx="295">
                  <c:v>4774.1400000000076</c:v>
                </c:pt>
                <c:pt idx="296">
                  <c:v>4774.2900000000072</c:v>
                </c:pt>
                <c:pt idx="297">
                  <c:v>4776.5400000000072</c:v>
                </c:pt>
                <c:pt idx="298">
                  <c:v>4779.780000000007</c:v>
                </c:pt>
                <c:pt idx="299">
                  <c:v>4782.2700000000068</c:v>
                </c:pt>
                <c:pt idx="300">
                  <c:v>4782.5800000000072</c:v>
                </c:pt>
                <c:pt idx="301">
                  <c:v>4783.1900000000069</c:v>
                </c:pt>
                <c:pt idx="302">
                  <c:v>4787.0100000000066</c:v>
                </c:pt>
                <c:pt idx="303">
                  <c:v>4788.3600000000069</c:v>
                </c:pt>
                <c:pt idx="304">
                  <c:v>4788.9500000000071</c:v>
                </c:pt>
                <c:pt idx="305">
                  <c:v>4789.7400000000071</c:v>
                </c:pt>
                <c:pt idx="306">
                  <c:v>4790.4500000000071</c:v>
                </c:pt>
                <c:pt idx="307">
                  <c:v>4792.7200000000075</c:v>
                </c:pt>
                <c:pt idx="308">
                  <c:v>4795.7000000000071</c:v>
                </c:pt>
                <c:pt idx="309">
                  <c:v>4796.6500000000069</c:v>
                </c:pt>
                <c:pt idx="310">
                  <c:v>4800.8900000000067</c:v>
                </c:pt>
                <c:pt idx="311">
                  <c:v>4802.7200000000066</c:v>
                </c:pt>
                <c:pt idx="312">
                  <c:v>4802.8700000000063</c:v>
                </c:pt>
                <c:pt idx="313">
                  <c:v>4807.110000000006</c:v>
                </c:pt>
                <c:pt idx="314">
                  <c:v>4809.7800000000061</c:v>
                </c:pt>
                <c:pt idx="315">
                  <c:v>4815.9800000000059</c:v>
                </c:pt>
                <c:pt idx="316">
                  <c:v>4820.0700000000061</c:v>
                </c:pt>
                <c:pt idx="317">
                  <c:v>4828.0300000000061</c:v>
                </c:pt>
                <c:pt idx="318">
                  <c:v>4835.6200000000063</c:v>
                </c:pt>
                <c:pt idx="319">
                  <c:v>4835.8900000000067</c:v>
                </c:pt>
                <c:pt idx="320">
                  <c:v>4839.570000000007</c:v>
                </c:pt>
                <c:pt idx="321">
                  <c:v>4845.3100000000068</c:v>
                </c:pt>
                <c:pt idx="322">
                  <c:v>4853.9200000000064</c:v>
                </c:pt>
                <c:pt idx="323">
                  <c:v>4867.0300000000061</c:v>
                </c:pt>
                <c:pt idx="324">
                  <c:v>4871.3900000000058</c:v>
                </c:pt>
                <c:pt idx="325">
                  <c:v>4875.4800000000059</c:v>
                </c:pt>
                <c:pt idx="326">
                  <c:v>4886.3500000000058</c:v>
                </c:pt>
                <c:pt idx="327">
                  <c:v>4889.9700000000057</c:v>
                </c:pt>
                <c:pt idx="328">
                  <c:v>4896.6000000000058</c:v>
                </c:pt>
                <c:pt idx="329">
                  <c:v>4898.6600000000062</c:v>
                </c:pt>
                <c:pt idx="330">
                  <c:v>4900.3500000000058</c:v>
                </c:pt>
                <c:pt idx="331">
                  <c:v>4900.5900000000056</c:v>
                </c:pt>
                <c:pt idx="332">
                  <c:v>4902.1200000000053</c:v>
                </c:pt>
                <c:pt idx="333">
                  <c:v>4902.6600000000053</c:v>
                </c:pt>
                <c:pt idx="334">
                  <c:v>4902.9300000000057</c:v>
                </c:pt>
                <c:pt idx="335">
                  <c:v>4907.3100000000059</c:v>
                </c:pt>
                <c:pt idx="336">
                  <c:v>4914.2300000000059</c:v>
                </c:pt>
                <c:pt idx="337">
                  <c:v>4924.3300000000063</c:v>
                </c:pt>
                <c:pt idx="338">
                  <c:v>4943.5600000000059</c:v>
                </c:pt>
                <c:pt idx="339">
                  <c:v>4966.3700000000063</c:v>
                </c:pt>
                <c:pt idx="340">
                  <c:v>4975.4300000000067</c:v>
                </c:pt>
                <c:pt idx="341">
                  <c:v>4998.2200000000066</c:v>
                </c:pt>
                <c:pt idx="342">
                  <c:v>5023.5100000000066</c:v>
                </c:pt>
                <c:pt idx="343">
                  <c:v>5049.5800000000063</c:v>
                </c:pt>
                <c:pt idx="344">
                  <c:v>5064.8200000000061</c:v>
                </c:pt>
                <c:pt idx="345">
                  <c:v>5075.9300000000057</c:v>
                </c:pt>
                <c:pt idx="346">
                  <c:v>5103.9800000000059</c:v>
                </c:pt>
                <c:pt idx="347">
                  <c:v>5129.8300000000063</c:v>
                </c:pt>
                <c:pt idx="348">
                  <c:v>5161.9700000000066</c:v>
                </c:pt>
                <c:pt idx="349">
                  <c:v>5193.5000000000064</c:v>
                </c:pt>
                <c:pt idx="350">
                  <c:v>5223.900000000006</c:v>
                </c:pt>
                <c:pt idx="351">
                  <c:v>5255.9800000000059</c:v>
                </c:pt>
                <c:pt idx="352">
                  <c:v>5286.3300000000063</c:v>
                </c:pt>
                <c:pt idx="353">
                  <c:v>5308.2500000000064</c:v>
                </c:pt>
                <c:pt idx="354">
                  <c:v>5332.0700000000061</c:v>
                </c:pt>
                <c:pt idx="355">
                  <c:v>5363.3500000000058</c:v>
                </c:pt>
                <c:pt idx="356">
                  <c:v>5368.360000000006</c:v>
                </c:pt>
                <c:pt idx="357">
                  <c:v>5370.8500000000058</c:v>
                </c:pt>
                <c:pt idx="358">
                  <c:v>5379.8700000000063</c:v>
                </c:pt>
                <c:pt idx="359">
                  <c:v>5404.0700000000061</c:v>
                </c:pt>
                <c:pt idx="360">
                  <c:v>5421.1400000000058</c:v>
                </c:pt>
                <c:pt idx="361">
                  <c:v>5424.4900000000061</c:v>
                </c:pt>
                <c:pt idx="362">
                  <c:v>5460.360000000006</c:v>
                </c:pt>
                <c:pt idx="363">
                  <c:v>5495.8300000000063</c:v>
                </c:pt>
                <c:pt idx="364">
                  <c:v>5532.0000000000064</c:v>
                </c:pt>
              </c:numCache>
            </c:numRef>
          </c:yVal>
          <c:smooth val="0"/>
          <c:extLst>
            <c:ext xmlns:c16="http://schemas.microsoft.com/office/drawing/2014/chart" uri="{C3380CC4-5D6E-409C-BE32-E72D297353CC}">
              <c16:uniqueId val="{00000001-9999-4898-8656-52C329BA38D8}"/>
            </c:ext>
          </c:extLst>
        </c:ser>
        <c:dLbls>
          <c:showLegendKey val="0"/>
          <c:showVal val="0"/>
          <c:showCatName val="0"/>
          <c:showSerName val="0"/>
          <c:showPercent val="0"/>
          <c:showBubbleSize val="0"/>
        </c:dLbls>
        <c:axId val="522582056"/>
        <c:axId val="522590912"/>
      </c:scatterChart>
      <c:dateAx>
        <c:axId val="522582056"/>
        <c:scaling>
          <c:orientation val="minMax"/>
        </c:scaling>
        <c:delete val="0"/>
        <c:axPos val="b"/>
        <c:majorGridlines>
          <c:spPr>
            <a:ln w="9525" cap="flat" cmpd="sng" algn="ctr">
              <a:solidFill>
                <a:schemeClr val="tx1">
                  <a:lumMod val="15000"/>
                  <a:lumOff val="85000"/>
                </a:schemeClr>
              </a:solidFill>
              <a:round/>
            </a:ln>
            <a:effectLst/>
          </c:spPr>
        </c:majorGridlines>
        <c:numFmt formatCode="dd\.mm\.yy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22590912"/>
        <c:crosses val="autoZero"/>
        <c:auto val="1"/>
        <c:lblOffset val="100"/>
        <c:baseTimeUnit val="days"/>
      </c:dateAx>
      <c:valAx>
        <c:axId val="522590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22582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0.49024</cdr:x>
      <cdr:y>0.45912</cdr:y>
    </cdr:from>
    <cdr:to>
      <cdr:x>0.8777</cdr:x>
      <cdr:y>0.57862</cdr:y>
    </cdr:to>
    <cdr:sp macro="" textlink="">
      <cdr:nvSpPr>
        <cdr:cNvPr id="2" name="textruta 1">
          <a:extLst xmlns:a="http://schemas.openxmlformats.org/drawingml/2006/main">
            <a:ext uri="{FF2B5EF4-FFF2-40B4-BE49-F238E27FC236}">
              <a16:creationId xmlns:a16="http://schemas.microsoft.com/office/drawing/2014/main" id="{C949779B-E140-4D25-B014-257404CBC413}"/>
            </a:ext>
          </a:extLst>
        </cdr:cNvPr>
        <cdr:cNvSpPr txBox="1"/>
      </cdr:nvSpPr>
      <cdr:spPr>
        <a:xfrm xmlns:a="http://schemas.openxmlformats.org/drawingml/2006/main">
          <a:off x="4543425" y="2781301"/>
          <a:ext cx="3590925" cy="723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v-SE" sz="1100"/>
            <a:t>1 års produktion 40 paneler Björklundavägen</a:t>
          </a:r>
        </a:p>
        <a:p xmlns:a="http://schemas.openxmlformats.org/drawingml/2006/main">
          <a:r>
            <a:rPr lang="sv-SE" sz="1100"/>
            <a:t>Totalt 5532 kWh, beräknad årsproduktion</a:t>
          </a:r>
          <a:r>
            <a:rPr lang="sv-SE" sz="1100" baseline="0"/>
            <a:t> 6530 kWh enligt offert.</a:t>
          </a:r>
          <a:endParaRPr lang="sv-SE" sz="1100"/>
        </a:p>
      </cdr:txBody>
    </cdr:sp>
  </cdr:relSizeAnchor>
</c:userShape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176</TotalTime>
  <Pages>7</Pages>
  <Words>1565</Words>
  <Characters>8295</Characters>
  <Application>Microsoft Office Word</Application>
  <DocSecurity>0</DocSecurity>
  <Lines>69</Lines>
  <Paragraphs>19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Olle Andrén</dc:creator>
  <cp:lastModifiedBy>Olle Andrén</cp:lastModifiedBy>
  <cp:revision>104</cp:revision>
  <dcterms:created xsi:type="dcterms:W3CDTF">2018-04-15T08:47:00Z</dcterms:created>
  <dcterms:modified xsi:type="dcterms:W3CDTF">2018-04-15T11:42:00Z</dcterms:modified>
</cp:coreProperties>
</file>